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313A69" w14:textId="77777777" w:rsidR="004545FD" w:rsidRDefault="004545FD" w:rsidP="00E46C7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Professor Mhoze Chikowero </w:t>
      </w:r>
    </w:p>
    <w:p w14:paraId="7E35721F" w14:textId="5135E044" w:rsidR="00C03967" w:rsidRDefault="00E46C72" w:rsidP="00E46C7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6E2F09">
        <w:rPr>
          <w:rFonts w:ascii="Times New Roman" w:hAnsi="Times New Roman" w:cs="Times New Roman"/>
          <w:b/>
          <w:sz w:val="24"/>
          <w:szCs w:val="24"/>
        </w:rPr>
        <w:t>Hist</w:t>
      </w:r>
      <w:proofErr w:type="spellEnd"/>
      <w:r w:rsidR="00B16C9F" w:rsidRPr="006E2F09">
        <w:rPr>
          <w:rFonts w:ascii="Times New Roman" w:hAnsi="Times New Roman" w:cs="Times New Roman"/>
          <w:b/>
          <w:sz w:val="24"/>
          <w:szCs w:val="24"/>
        </w:rPr>
        <w:t>/BLST</w:t>
      </w:r>
      <w:r w:rsidRPr="006E2F09">
        <w:rPr>
          <w:rFonts w:ascii="Times New Roman" w:hAnsi="Times New Roman" w:cs="Times New Roman"/>
          <w:b/>
          <w:sz w:val="24"/>
          <w:szCs w:val="24"/>
        </w:rPr>
        <w:t xml:space="preserve"> 49</w:t>
      </w:r>
      <w:r w:rsidR="00A00777" w:rsidRPr="006E2F0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2F09">
        <w:rPr>
          <w:rFonts w:ascii="Times New Roman" w:hAnsi="Times New Roman" w:cs="Times New Roman"/>
          <w:b/>
          <w:sz w:val="24"/>
          <w:szCs w:val="24"/>
        </w:rPr>
        <w:t>C: Survey of African History c.1945</w:t>
      </w:r>
    </w:p>
    <w:p w14:paraId="087545A3" w14:textId="45F73E45" w:rsidR="00E46C72" w:rsidRPr="00C03967" w:rsidRDefault="00C03967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UCSB History Department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E46C72" w:rsidRPr="006E2F09">
        <w:rPr>
          <w:rFonts w:ascii="Times New Roman" w:hAnsi="Times New Roman" w:cs="Times New Roman"/>
          <w:b/>
          <w:sz w:val="24"/>
          <w:szCs w:val="24"/>
        </w:rPr>
        <w:t>Spring 201</w:t>
      </w:r>
      <w:r w:rsidR="00C3367B">
        <w:rPr>
          <w:rFonts w:ascii="Times New Roman" w:hAnsi="Times New Roman" w:cs="Times New Roman"/>
          <w:b/>
          <w:sz w:val="24"/>
          <w:szCs w:val="24"/>
        </w:rPr>
        <w:t>9</w:t>
      </w:r>
    </w:p>
    <w:p w14:paraId="1E3F0578" w14:textId="54B9D2E9" w:rsidR="00EF45B5" w:rsidRPr="006E2F09" w:rsidRDefault="00566C3A" w:rsidP="00EF45B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Office: </w:t>
      </w:r>
      <w:r w:rsidRPr="006E2F09">
        <w:rPr>
          <w:rFonts w:ascii="Times New Roman" w:hAnsi="Times New Roman" w:cs="Times New Roman"/>
          <w:b/>
          <w:sz w:val="24"/>
          <w:szCs w:val="24"/>
        </w:rPr>
        <w:t>HSSB 4253</w:t>
      </w:r>
      <w:r w:rsidR="00AE2A53" w:rsidRPr="006E2F09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EF45B5" w:rsidRPr="006E2F09">
        <w:rPr>
          <w:rFonts w:ascii="Times New Roman" w:hAnsi="Times New Roman" w:cs="Times New Roman"/>
          <w:sz w:val="24"/>
          <w:szCs w:val="24"/>
        </w:rPr>
        <w:t>Office Hours: Thursday 10-12</w:t>
      </w:r>
    </w:p>
    <w:p w14:paraId="4C702428" w14:textId="0C6BD2CB" w:rsidR="00EB6A64" w:rsidRPr="006E2F09" w:rsidRDefault="00AE2A53" w:rsidP="008358C7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TAs: </w:t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Pr="006E2F09">
        <w:rPr>
          <w:rFonts w:ascii="Times New Roman" w:hAnsi="Times New Roman" w:cs="Times New Roman"/>
          <w:sz w:val="24"/>
          <w:szCs w:val="24"/>
        </w:rPr>
        <w:t>Tomi</w:t>
      </w:r>
      <w:r w:rsidR="005C5045" w:rsidRPr="006E2F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5045" w:rsidRPr="006E2F09">
        <w:rPr>
          <w:rFonts w:ascii="Times New Roman" w:hAnsi="Times New Roman" w:cs="Times New Roman"/>
          <w:sz w:val="24"/>
          <w:szCs w:val="24"/>
        </w:rPr>
        <w:t>Pulkkinen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, Travis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Seifman</w:t>
      </w:r>
      <w:proofErr w:type="spellEnd"/>
    </w:p>
    <w:p w14:paraId="457B53BE" w14:textId="4353FDF9" w:rsidR="005E5BB4" w:rsidRPr="006E2F09" w:rsidRDefault="005E5BB4" w:rsidP="008358C7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Venue: North Hall 1006</w:t>
      </w:r>
      <w:r w:rsidR="0083449B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</w:r>
      <w:r w:rsidR="00C03967">
        <w:rPr>
          <w:rFonts w:ascii="Times New Roman" w:hAnsi="Times New Roman" w:cs="Times New Roman"/>
          <w:sz w:val="24"/>
          <w:szCs w:val="24"/>
        </w:rPr>
        <w:tab/>
        <w:t xml:space="preserve">Day/Time: </w:t>
      </w:r>
      <w:r w:rsidR="0083449B" w:rsidRPr="006E2F09">
        <w:rPr>
          <w:rFonts w:ascii="Times New Roman" w:hAnsi="Times New Roman" w:cs="Times New Roman"/>
          <w:sz w:val="24"/>
          <w:szCs w:val="24"/>
        </w:rPr>
        <w:t>Tue &amp; Thur.</w:t>
      </w:r>
      <w:r w:rsidR="00354DA9" w:rsidRPr="006E2F09">
        <w:rPr>
          <w:rFonts w:ascii="Times New Roman" w:hAnsi="Times New Roman" w:cs="Times New Roman"/>
          <w:sz w:val="24"/>
          <w:szCs w:val="24"/>
        </w:rPr>
        <w:t xml:space="preserve"> 5-6:15pm.</w:t>
      </w:r>
    </w:p>
    <w:p w14:paraId="33E919BA" w14:textId="61AA7D20" w:rsidR="008358C7" w:rsidRPr="006E2F09" w:rsidRDefault="00EB6A64" w:rsidP="008358C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Email: </w:t>
      </w:r>
      <w:hyperlink r:id="rId7" w:history="1">
        <w:r w:rsidRPr="006E2F09">
          <w:rPr>
            <w:rStyle w:val="Hyperlink"/>
            <w:rFonts w:ascii="Times New Roman" w:hAnsi="Times New Roman" w:cs="Times New Roman"/>
            <w:sz w:val="24"/>
            <w:szCs w:val="24"/>
          </w:rPr>
          <w:t>chikowero@history.ucsb.edu</w:t>
        </w:r>
      </w:hyperlink>
      <w:r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8358C7" w:rsidRPr="006E2F0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120695B" w14:textId="77777777" w:rsidR="008358C7" w:rsidRPr="006E2F09" w:rsidRDefault="008358C7" w:rsidP="008358C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3E40FBE3" w14:textId="1EC0112B" w:rsidR="00566C3A" w:rsidRPr="006E2F09" w:rsidRDefault="008358C7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  <w:u w:val="single"/>
        </w:rPr>
        <w:t>Prerequisite</w:t>
      </w:r>
      <w:r w:rsidRPr="006E2F09">
        <w:rPr>
          <w:rFonts w:ascii="Times New Roman" w:hAnsi="Times New Roman" w:cs="Times New Roman"/>
          <w:sz w:val="24"/>
          <w:szCs w:val="24"/>
        </w:rPr>
        <w:t>: A</w:t>
      </w:r>
      <w:r w:rsidR="00EE2907" w:rsidRPr="006E2F09">
        <w:rPr>
          <w:rFonts w:ascii="Times New Roman" w:hAnsi="Times New Roman" w:cs="Times New Roman"/>
          <w:sz w:val="24"/>
          <w:szCs w:val="24"/>
        </w:rPr>
        <w:t>n open,</w:t>
      </w:r>
      <w:r w:rsidRPr="006E2F09">
        <w:rPr>
          <w:rFonts w:ascii="Times New Roman" w:hAnsi="Times New Roman" w:cs="Times New Roman"/>
          <w:sz w:val="24"/>
          <w:szCs w:val="24"/>
        </w:rPr>
        <w:t xml:space="preserve"> curious</w:t>
      </w:r>
      <w:r w:rsidR="00C2335E" w:rsidRPr="006E2F09">
        <w:rPr>
          <w:rFonts w:ascii="Times New Roman" w:hAnsi="Times New Roman" w:cs="Times New Roman"/>
          <w:sz w:val="24"/>
          <w:szCs w:val="24"/>
        </w:rPr>
        <w:t>,</w:t>
      </w:r>
      <w:r w:rsidRPr="006E2F09">
        <w:rPr>
          <w:rFonts w:ascii="Times New Roman" w:hAnsi="Times New Roman" w:cs="Times New Roman"/>
          <w:sz w:val="24"/>
          <w:szCs w:val="24"/>
        </w:rPr>
        <w:t xml:space="preserve"> critical mind.</w:t>
      </w:r>
    </w:p>
    <w:p w14:paraId="466770A1" w14:textId="77777777" w:rsidR="00376633" w:rsidRPr="006E2F09" w:rsidRDefault="00376633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2F23D91B" w14:textId="7FD21342" w:rsidR="005B6A3B" w:rsidRPr="006E2F09" w:rsidRDefault="00376633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39BB38" wp14:editId="01B636F8">
            <wp:extent cx="5880735" cy="2961640"/>
            <wp:effectExtent l="0" t="0" r="12065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0735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191D5" w14:textId="77777777" w:rsidR="00E46C72" w:rsidRPr="006E2F09" w:rsidRDefault="00E46C72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BB5EF6E" w14:textId="41682C1A" w:rsidR="00DA168A" w:rsidRPr="006E2F09" w:rsidRDefault="00C32EDA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This course introduces</w:t>
      </w:r>
      <w:r w:rsidR="00E46C72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Pr="006E2F09">
        <w:rPr>
          <w:rFonts w:ascii="Times New Roman" w:hAnsi="Times New Roman" w:cs="Times New Roman"/>
          <w:sz w:val="24"/>
          <w:szCs w:val="24"/>
        </w:rPr>
        <w:t xml:space="preserve">to </w:t>
      </w:r>
      <w:proofErr w:type="gramStart"/>
      <w:r w:rsidRPr="006E2F09">
        <w:rPr>
          <w:rFonts w:ascii="Times New Roman" w:hAnsi="Times New Roman" w:cs="Times New Roman"/>
          <w:sz w:val="24"/>
          <w:szCs w:val="24"/>
        </w:rPr>
        <w:t>students</w:t>
      </w:r>
      <w:proofErr w:type="gramEnd"/>
      <w:r w:rsidR="00DC1047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ED2515" w:rsidRPr="006E2F09">
        <w:rPr>
          <w:rFonts w:ascii="Times New Roman" w:hAnsi="Times New Roman" w:cs="Times New Roman"/>
          <w:sz w:val="24"/>
          <w:szCs w:val="24"/>
        </w:rPr>
        <w:t xml:space="preserve">contemporary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African </w:t>
      </w:r>
      <w:r w:rsidR="00E46C72" w:rsidRPr="006E2F09">
        <w:rPr>
          <w:rFonts w:ascii="Times New Roman" w:hAnsi="Times New Roman" w:cs="Times New Roman"/>
          <w:sz w:val="24"/>
          <w:szCs w:val="24"/>
        </w:rPr>
        <w:t xml:space="preserve">history since about </w:t>
      </w:r>
      <w:r w:rsidR="00C12CB3" w:rsidRPr="006E2F09">
        <w:rPr>
          <w:rFonts w:ascii="Times New Roman" w:hAnsi="Times New Roman" w:cs="Times New Roman"/>
          <w:sz w:val="24"/>
          <w:szCs w:val="24"/>
        </w:rPr>
        <w:t xml:space="preserve">the </w:t>
      </w:r>
      <w:r w:rsidR="00E46C72" w:rsidRPr="006E2F09">
        <w:rPr>
          <w:rFonts w:ascii="Times New Roman" w:hAnsi="Times New Roman" w:cs="Times New Roman"/>
          <w:sz w:val="24"/>
          <w:szCs w:val="24"/>
        </w:rPr>
        <w:t>194</w:t>
      </w:r>
      <w:r w:rsidR="00C12CB3" w:rsidRPr="006E2F09">
        <w:rPr>
          <w:rFonts w:ascii="Times New Roman" w:hAnsi="Times New Roman" w:cs="Times New Roman"/>
          <w:sz w:val="24"/>
          <w:szCs w:val="24"/>
        </w:rPr>
        <w:t>0s</w:t>
      </w:r>
      <w:r w:rsidR="00E46C72" w:rsidRPr="006E2F09">
        <w:rPr>
          <w:rFonts w:ascii="Times New Roman" w:hAnsi="Times New Roman" w:cs="Times New Roman"/>
          <w:sz w:val="24"/>
          <w:szCs w:val="24"/>
        </w:rPr>
        <w:t xml:space="preserve">. </w:t>
      </w:r>
      <w:r w:rsidR="00DC1047" w:rsidRPr="006E2F09">
        <w:rPr>
          <w:rFonts w:ascii="Times New Roman" w:hAnsi="Times New Roman" w:cs="Times New Roman"/>
          <w:sz w:val="24"/>
          <w:szCs w:val="24"/>
        </w:rPr>
        <w:t>The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course is 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thematic, </w:t>
      </w:r>
      <w:r w:rsidR="00DC1047" w:rsidRPr="006E2F09">
        <w:rPr>
          <w:rFonts w:ascii="Times New Roman" w:hAnsi="Times New Roman" w:cs="Times New Roman"/>
          <w:sz w:val="24"/>
          <w:szCs w:val="24"/>
        </w:rPr>
        <w:t>centering the African quest for self-liberation that</w:t>
      </w:r>
      <w:r w:rsidR="00E46C72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DC1047" w:rsidRPr="006E2F09">
        <w:rPr>
          <w:rFonts w:ascii="Times New Roman" w:hAnsi="Times New Roman" w:cs="Times New Roman"/>
          <w:sz w:val="24"/>
          <w:szCs w:val="24"/>
        </w:rPr>
        <w:t>crafted</w:t>
      </w:r>
      <w:r w:rsidR="00E46C72" w:rsidRPr="006E2F09">
        <w:rPr>
          <w:rFonts w:ascii="Times New Roman" w:hAnsi="Times New Roman" w:cs="Times New Roman"/>
          <w:sz w:val="24"/>
          <w:szCs w:val="24"/>
        </w:rPr>
        <w:t xml:space="preserve"> the new post-colonial nation 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state as we know it today.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To help students fully grapple with this central concept, the course </w:t>
      </w:r>
      <w:r w:rsidR="002E34F1" w:rsidRPr="006E2F09">
        <w:rPr>
          <w:rFonts w:ascii="Times New Roman" w:hAnsi="Times New Roman" w:cs="Times New Roman"/>
          <w:sz w:val="24"/>
          <w:szCs w:val="24"/>
        </w:rPr>
        <w:t>is predicated on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a 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brief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exploration 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of 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European colonization, the </w:t>
      </w:r>
      <w:r w:rsidR="00D43209" w:rsidRPr="006E2F09">
        <w:rPr>
          <w:rFonts w:ascii="Times New Roman" w:hAnsi="Times New Roman" w:cs="Times New Roman"/>
          <w:sz w:val="24"/>
          <w:szCs w:val="24"/>
        </w:rPr>
        <w:t>problem</w:t>
      </w:r>
      <w:r w:rsidR="00673B7C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that </w:t>
      </w:r>
      <w:r w:rsidR="00673B7C" w:rsidRPr="006E2F09">
        <w:rPr>
          <w:rFonts w:ascii="Times New Roman" w:hAnsi="Times New Roman" w:cs="Times New Roman"/>
          <w:sz w:val="24"/>
          <w:szCs w:val="24"/>
        </w:rPr>
        <w:t>African</w:t>
      </w:r>
      <w:r w:rsidR="002E34F1" w:rsidRPr="006E2F09">
        <w:rPr>
          <w:rFonts w:ascii="Times New Roman" w:hAnsi="Times New Roman" w:cs="Times New Roman"/>
          <w:sz w:val="24"/>
          <w:szCs w:val="24"/>
        </w:rPr>
        <w:t>s</w:t>
      </w:r>
      <w:r w:rsidR="00673B7C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2E34F1" w:rsidRPr="006E2F09">
        <w:rPr>
          <w:rFonts w:ascii="Times New Roman" w:hAnsi="Times New Roman" w:cs="Times New Roman"/>
          <w:sz w:val="24"/>
          <w:szCs w:val="24"/>
        </w:rPr>
        <w:t xml:space="preserve">had to contend with since at least the last century. </w:t>
      </w:r>
      <w:r w:rsidR="00DC1047" w:rsidRPr="006E2F09">
        <w:rPr>
          <w:rFonts w:ascii="Times New Roman" w:hAnsi="Times New Roman" w:cs="Times New Roman"/>
          <w:sz w:val="24"/>
          <w:szCs w:val="24"/>
        </w:rPr>
        <w:t>It introduces to s</w:t>
      </w:r>
      <w:r w:rsidR="00503B02" w:rsidRPr="006E2F09">
        <w:rPr>
          <w:rFonts w:ascii="Times New Roman" w:hAnsi="Times New Roman" w:cs="Times New Roman"/>
          <w:sz w:val="24"/>
          <w:szCs w:val="24"/>
        </w:rPr>
        <w:t>tudents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 African political and economic thought,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the processes and challenges of </w:t>
      </w:r>
      <w:r w:rsidR="00503B02" w:rsidRPr="006E2F09">
        <w:rPr>
          <w:rFonts w:ascii="Times New Roman" w:hAnsi="Times New Roman" w:cs="Times New Roman"/>
          <w:sz w:val="24"/>
          <w:szCs w:val="24"/>
        </w:rPr>
        <w:t>state crafting, the recon</w:t>
      </w:r>
      <w:r w:rsidR="005E6CC0" w:rsidRPr="006E2F09">
        <w:rPr>
          <w:rFonts w:ascii="Times New Roman" w:hAnsi="Times New Roman" w:cs="Times New Roman"/>
          <w:sz w:val="24"/>
          <w:szCs w:val="24"/>
        </w:rPr>
        <w:t>stitution of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C607D2" w:rsidRPr="006E2F09">
        <w:rPr>
          <w:rFonts w:ascii="Times New Roman" w:hAnsi="Times New Roman" w:cs="Times New Roman"/>
          <w:sz w:val="24"/>
          <w:szCs w:val="24"/>
        </w:rPr>
        <w:t>power</w:t>
      </w:r>
      <w:r w:rsidR="00DC1047" w:rsidRPr="006E2F09">
        <w:rPr>
          <w:rFonts w:ascii="Times New Roman" w:hAnsi="Times New Roman" w:cs="Times New Roman"/>
          <w:sz w:val="24"/>
          <w:szCs w:val="24"/>
        </w:rPr>
        <w:t>,</w:t>
      </w:r>
      <w:r w:rsidR="00E62001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503B02" w:rsidRPr="006E2F09">
        <w:rPr>
          <w:rFonts w:ascii="Times New Roman" w:hAnsi="Times New Roman" w:cs="Times New Roman"/>
          <w:sz w:val="24"/>
          <w:szCs w:val="24"/>
        </w:rPr>
        <w:t>the significance of the Cold War</w:t>
      </w:r>
      <w:r w:rsidR="00DD0516" w:rsidRPr="006E2F09">
        <w:rPr>
          <w:rFonts w:ascii="Times New Roman" w:hAnsi="Times New Roman" w:cs="Times New Roman"/>
          <w:sz w:val="24"/>
          <w:szCs w:val="24"/>
        </w:rPr>
        <w:t xml:space="preserve"> that was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blazing </w:t>
      </w:r>
      <w:r w:rsidR="00DD0516" w:rsidRPr="006E2F09">
        <w:rPr>
          <w:rFonts w:ascii="Times New Roman" w:hAnsi="Times New Roman" w:cs="Times New Roman"/>
          <w:sz w:val="24"/>
          <w:szCs w:val="24"/>
        </w:rPr>
        <w:t>hot in Africa,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 and the </w:t>
      </w:r>
      <w:r w:rsidR="00DC1047" w:rsidRPr="006E2F09">
        <w:rPr>
          <w:rFonts w:ascii="Times New Roman" w:hAnsi="Times New Roman" w:cs="Times New Roman"/>
          <w:sz w:val="24"/>
          <w:szCs w:val="24"/>
        </w:rPr>
        <w:t xml:space="preserve">repositioning </w:t>
      </w:r>
      <w:r w:rsidR="00503B02" w:rsidRPr="006E2F09">
        <w:rPr>
          <w:rFonts w:ascii="Times New Roman" w:hAnsi="Times New Roman" w:cs="Times New Roman"/>
          <w:sz w:val="24"/>
          <w:szCs w:val="24"/>
        </w:rPr>
        <w:t xml:space="preserve">of 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Africa in </w:t>
      </w:r>
      <w:r w:rsidR="002D3DE2" w:rsidRPr="006E2F09">
        <w:rPr>
          <w:rFonts w:ascii="Times New Roman" w:hAnsi="Times New Roman" w:cs="Times New Roman"/>
          <w:sz w:val="24"/>
          <w:szCs w:val="24"/>
        </w:rPr>
        <w:t>a still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 unstable, neo-</w:t>
      </w:r>
      <w:r w:rsidR="002D3DE2" w:rsidRPr="006E2F09">
        <w:rPr>
          <w:rFonts w:ascii="Times New Roman" w:hAnsi="Times New Roman" w:cs="Times New Roman"/>
          <w:sz w:val="24"/>
          <w:szCs w:val="24"/>
        </w:rPr>
        <w:t>colonial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 world. Africans waged the struggles for </w:t>
      </w:r>
      <w:r w:rsidR="007D0391" w:rsidRPr="006E2F09">
        <w:rPr>
          <w:rFonts w:ascii="Times New Roman" w:hAnsi="Times New Roman" w:cs="Times New Roman"/>
          <w:sz w:val="24"/>
          <w:szCs w:val="24"/>
        </w:rPr>
        <w:t>freedom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 from European </w:t>
      </w:r>
      <w:r w:rsidR="007D0391" w:rsidRPr="006E2F09">
        <w:rPr>
          <w:rFonts w:ascii="Times New Roman" w:hAnsi="Times New Roman" w:cs="Times New Roman"/>
          <w:sz w:val="24"/>
          <w:szCs w:val="24"/>
        </w:rPr>
        <w:t xml:space="preserve">political, economic and cultural 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shackles. The course will evaluate the legacies of colonialism in these regards, asking what exactly independence </w:t>
      </w:r>
      <w:r w:rsidR="00FF13D7" w:rsidRPr="006E2F09">
        <w:rPr>
          <w:rFonts w:ascii="Times New Roman" w:hAnsi="Times New Roman" w:cs="Times New Roman"/>
          <w:sz w:val="24"/>
          <w:szCs w:val="24"/>
        </w:rPr>
        <w:t xml:space="preserve">has </w:t>
      </w:r>
      <w:r w:rsidR="00C607D2" w:rsidRPr="006E2F09">
        <w:rPr>
          <w:rFonts w:ascii="Times New Roman" w:hAnsi="Times New Roman" w:cs="Times New Roman"/>
          <w:sz w:val="24"/>
          <w:szCs w:val="24"/>
        </w:rPr>
        <w:t>mean</w:t>
      </w:r>
      <w:r w:rsidR="00FF13D7" w:rsidRPr="006E2F09">
        <w:rPr>
          <w:rFonts w:ascii="Times New Roman" w:hAnsi="Times New Roman" w:cs="Times New Roman"/>
          <w:sz w:val="24"/>
          <w:szCs w:val="24"/>
        </w:rPr>
        <w:t>t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 to Africans. One of the rights that Africans fought so hard </w:t>
      </w:r>
      <w:r w:rsidR="00933316" w:rsidRPr="006E2F09">
        <w:rPr>
          <w:rFonts w:ascii="Times New Roman" w:hAnsi="Times New Roman" w:cs="Times New Roman"/>
          <w:sz w:val="24"/>
          <w:szCs w:val="24"/>
        </w:rPr>
        <w:t xml:space="preserve">for </w:t>
      </w:r>
      <w:r w:rsidR="00C607D2" w:rsidRPr="006E2F09">
        <w:rPr>
          <w:rFonts w:ascii="Times New Roman" w:hAnsi="Times New Roman" w:cs="Times New Roman"/>
          <w:sz w:val="24"/>
          <w:szCs w:val="24"/>
        </w:rPr>
        <w:t xml:space="preserve">was the freedom to </w:t>
      </w:r>
      <w:r w:rsidR="00C92E1B" w:rsidRPr="006E2F09">
        <w:rPr>
          <w:rFonts w:ascii="Times New Roman" w:hAnsi="Times New Roman" w:cs="Times New Roman"/>
          <w:sz w:val="24"/>
          <w:szCs w:val="24"/>
        </w:rPr>
        <w:t xml:space="preserve">define and </w:t>
      </w:r>
      <w:r w:rsidR="00C607D2" w:rsidRPr="006E2F09">
        <w:rPr>
          <w:rFonts w:ascii="Times New Roman" w:hAnsi="Times New Roman" w:cs="Times New Roman"/>
          <w:sz w:val="24"/>
          <w:szCs w:val="24"/>
        </w:rPr>
        <w:t>speak for themselves</w:t>
      </w:r>
      <w:r w:rsidR="00C92E1B" w:rsidRPr="006E2F09">
        <w:rPr>
          <w:rFonts w:ascii="Times New Roman" w:hAnsi="Times New Roman" w:cs="Times New Roman"/>
          <w:sz w:val="24"/>
          <w:szCs w:val="24"/>
        </w:rPr>
        <w:t>. A</w:t>
      </w:r>
      <w:r w:rsidR="00C607D2" w:rsidRPr="006E2F09">
        <w:rPr>
          <w:rFonts w:ascii="Times New Roman" w:hAnsi="Times New Roman" w:cs="Times New Roman"/>
          <w:sz w:val="24"/>
          <w:szCs w:val="24"/>
        </w:rPr>
        <w:t>s such, this course foregrounds African voices</w:t>
      </w:r>
      <w:r w:rsidR="004644F1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5B23F2" w:rsidRPr="006E2F09">
        <w:rPr>
          <w:rFonts w:ascii="Times New Roman" w:hAnsi="Times New Roman" w:cs="Times New Roman"/>
          <w:sz w:val="24"/>
          <w:szCs w:val="24"/>
        </w:rPr>
        <w:t xml:space="preserve">not simply as informants, but more importantly as actors, thinkers, authors and philosophers of Africa </w:t>
      </w:r>
      <w:r w:rsidR="00C22586" w:rsidRPr="006E2F09">
        <w:rPr>
          <w:rFonts w:ascii="Times New Roman" w:hAnsi="Times New Roman" w:cs="Times New Roman"/>
          <w:sz w:val="24"/>
          <w:szCs w:val="24"/>
        </w:rPr>
        <w:t xml:space="preserve">and the </w:t>
      </w:r>
      <w:r w:rsidR="005B23F2" w:rsidRPr="006E2F09">
        <w:rPr>
          <w:rFonts w:ascii="Times New Roman" w:hAnsi="Times New Roman" w:cs="Times New Roman"/>
          <w:sz w:val="24"/>
          <w:szCs w:val="24"/>
        </w:rPr>
        <w:t xml:space="preserve">world according to their own perspectives. </w:t>
      </w:r>
      <w:r w:rsidR="00574205" w:rsidRPr="006E2F09">
        <w:rPr>
          <w:rFonts w:ascii="Times New Roman" w:hAnsi="Times New Roman" w:cs="Times New Roman"/>
          <w:sz w:val="24"/>
          <w:szCs w:val="24"/>
        </w:rPr>
        <w:t>The course</w:t>
      </w:r>
      <w:r w:rsidR="002F1216" w:rsidRPr="006E2F09">
        <w:rPr>
          <w:rFonts w:ascii="Times New Roman" w:hAnsi="Times New Roman" w:cs="Times New Roman"/>
          <w:sz w:val="24"/>
          <w:szCs w:val="24"/>
        </w:rPr>
        <w:t xml:space="preserve"> revolve</w:t>
      </w:r>
      <w:r w:rsidR="00574205" w:rsidRPr="006E2F09">
        <w:rPr>
          <w:rFonts w:ascii="Times New Roman" w:hAnsi="Times New Roman" w:cs="Times New Roman"/>
          <w:sz w:val="24"/>
          <w:szCs w:val="24"/>
        </w:rPr>
        <w:t>s</w:t>
      </w:r>
      <w:r w:rsidR="002F1216" w:rsidRPr="006E2F09">
        <w:rPr>
          <w:rFonts w:ascii="Times New Roman" w:hAnsi="Times New Roman" w:cs="Times New Roman"/>
          <w:sz w:val="24"/>
          <w:szCs w:val="24"/>
        </w:rPr>
        <w:t xml:space="preserve"> around lectures</w:t>
      </w:r>
      <w:r w:rsidR="00205C68" w:rsidRPr="006E2F09">
        <w:rPr>
          <w:rFonts w:ascii="Times New Roman" w:hAnsi="Times New Roman" w:cs="Times New Roman"/>
          <w:sz w:val="24"/>
          <w:szCs w:val="24"/>
        </w:rPr>
        <w:t xml:space="preserve">, close </w:t>
      </w:r>
      <w:r w:rsidR="006D11BD" w:rsidRPr="006E2F09">
        <w:rPr>
          <w:rFonts w:ascii="Times New Roman" w:hAnsi="Times New Roman" w:cs="Times New Roman"/>
          <w:sz w:val="24"/>
          <w:szCs w:val="24"/>
        </w:rPr>
        <w:t>readings of primary and secondary materials</w:t>
      </w:r>
      <w:r w:rsidR="00D475D9" w:rsidRPr="006E2F09">
        <w:rPr>
          <w:rFonts w:ascii="Times New Roman" w:hAnsi="Times New Roman" w:cs="Times New Roman"/>
          <w:sz w:val="24"/>
          <w:szCs w:val="24"/>
        </w:rPr>
        <w:t>--including documentaries</w:t>
      </w:r>
      <w:r w:rsidR="006D11BD" w:rsidRPr="006E2F09">
        <w:rPr>
          <w:rFonts w:ascii="Times New Roman" w:hAnsi="Times New Roman" w:cs="Times New Roman"/>
          <w:sz w:val="24"/>
          <w:szCs w:val="24"/>
        </w:rPr>
        <w:t xml:space="preserve">, impromptu quizzes, </w:t>
      </w:r>
      <w:r w:rsidR="00205C68" w:rsidRPr="006E2F09">
        <w:rPr>
          <w:rFonts w:ascii="Times New Roman" w:hAnsi="Times New Roman" w:cs="Times New Roman"/>
          <w:sz w:val="24"/>
          <w:szCs w:val="24"/>
        </w:rPr>
        <w:t>discussions</w:t>
      </w:r>
      <w:r w:rsidR="00B85C0F" w:rsidRPr="006E2F09">
        <w:rPr>
          <w:rFonts w:ascii="Times New Roman" w:hAnsi="Times New Roman" w:cs="Times New Roman"/>
          <w:sz w:val="24"/>
          <w:szCs w:val="24"/>
        </w:rPr>
        <w:t xml:space="preserve"> </w:t>
      </w:r>
      <w:r w:rsidR="006D11BD" w:rsidRPr="006E2F09">
        <w:rPr>
          <w:rFonts w:ascii="Times New Roman" w:hAnsi="Times New Roman" w:cs="Times New Roman"/>
          <w:sz w:val="24"/>
          <w:szCs w:val="24"/>
        </w:rPr>
        <w:t>and research</w:t>
      </w:r>
      <w:r w:rsidR="00B85C0F" w:rsidRPr="006E2F09">
        <w:rPr>
          <w:rFonts w:ascii="Times New Roman" w:hAnsi="Times New Roman" w:cs="Times New Roman"/>
          <w:sz w:val="24"/>
          <w:szCs w:val="24"/>
        </w:rPr>
        <w:t>.</w:t>
      </w:r>
      <w:r w:rsidR="00242931" w:rsidRPr="006E2F09">
        <w:rPr>
          <w:rFonts w:ascii="Times New Roman" w:hAnsi="Times New Roman" w:cs="Times New Roman"/>
          <w:sz w:val="24"/>
          <w:szCs w:val="24"/>
        </w:rPr>
        <w:t xml:space="preserve"> All these activities are interlinked. Students must read class materials before lecture and section</w:t>
      </w:r>
      <w:r w:rsidR="00D6567B" w:rsidRPr="006E2F09">
        <w:rPr>
          <w:rFonts w:ascii="Times New Roman" w:hAnsi="Times New Roman" w:cs="Times New Roman"/>
          <w:sz w:val="24"/>
          <w:szCs w:val="24"/>
        </w:rPr>
        <w:t xml:space="preserve"> in order to make informed contributions</w:t>
      </w:r>
      <w:r w:rsidR="00242931" w:rsidRPr="006E2F09">
        <w:rPr>
          <w:rFonts w:ascii="Times New Roman" w:hAnsi="Times New Roman" w:cs="Times New Roman"/>
          <w:sz w:val="24"/>
          <w:szCs w:val="24"/>
        </w:rPr>
        <w:t xml:space="preserve">. </w:t>
      </w:r>
      <w:r w:rsidR="00736F4A" w:rsidRPr="006E2F09">
        <w:rPr>
          <w:rFonts w:ascii="Times New Roman" w:hAnsi="Times New Roman" w:cs="Times New Roman"/>
          <w:sz w:val="24"/>
          <w:szCs w:val="24"/>
        </w:rPr>
        <w:t xml:space="preserve">Full and punctual attendance is expected. That and the punctual completion of assignments are the only ways grades are </w:t>
      </w:r>
      <w:r w:rsidR="00736F4A" w:rsidRPr="006E2F09">
        <w:rPr>
          <w:rFonts w:ascii="Times New Roman" w:hAnsi="Times New Roman" w:cs="Times New Roman"/>
          <w:sz w:val="24"/>
          <w:szCs w:val="24"/>
          <w:u w:val="single"/>
        </w:rPr>
        <w:t>earned</w:t>
      </w:r>
      <w:r w:rsidR="00736F4A" w:rsidRPr="006E2F09">
        <w:rPr>
          <w:rFonts w:ascii="Times New Roman" w:hAnsi="Times New Roman" w:cs="Times New Roman"/>
          <w:sz w:val="24"/>
          <w:szCs w:val="24"/>
        </w:rPr>
        <w:t>.</w:t>
      </w:r>
      <w:r w:rsidR="00482859">
        <w:rPr>
          <w:rFonts w:ascii="Times New Roman" w:hAnsi="Times New Roman" w:cs="Times New Roman"/>
          <w:sz w:val="24"/>
          <w:szCs w:val="24"/>
        </w:rPr>
        <w:t xml:space="preserve"> The course reader will be available from S</w:t>
      </w:r>
      <w:r w:rsidR="008946F6">
        <w:rPr>
          <w:rFonts w:ascii="Times New Roman" w:hAnsi="Times New Roman" w:cs="Times New Roman"/>
          <w:sz w:val="24"/>
          <w:szCs w:val="24"/>
        </w:rPr>
        <w:t>B</w:t>
      </w:r>
      <w:bookmarkStart w:id="0" w:name="_GoBack"/>
      <w:bookmarkEnd w:id="0"/>
      <w:r w:rsidR="00482859">
        <w:rPr>
          <w:rFonts w:ascii="Times New Roman" w:hAnsi="Times New Roman" w:cs="Times New Roman"/>
          <w:sz w:val="24"/>
          <w:szCs w:val="24"/>
        </w:rPr>
        <w:t xml:space="preserve"> Printers. </w:t>
      </w:r>
    </w:p>
    <w:p w14:paraId="4C9D20A9" w14:textId="77777777" w:rsidR="00A610F4" w:rsidRPr="006E2F09" w:rsidRDefault="00A610F4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6DAF3E87" w14:textId="2331E320" w:rsidR="00DA168A" w:rsidRPr="006E2F09" w:rsidRDefault="00DA168A" w:rsidP="00E46C72">
      <w:pPr>
        <w:pStyle w:val="NoSpacing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b/>
          <w:sz w:val="24"/>
          <w:szCs w:val="24"/>
          <w:u w:val="single"/>
        </w:rPr>
        <w:t>Grading Rubric:</w:t>
      </w:r>
    </w:p>
    <w:p w14:paraId="4490A10F" w14:textId="5AC04001" w:rsidR="00B80361" w:rsidRPr="006E2F09" w:rsidRDefault="009C2AB0" w:rsidP="00B80361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Section: 2</w:t>
      </w:r>
      <w:r w:rsidR="00B80361" w:rsidRPr="006E2F09">
        <w:rPr>
          <w:rFonts w:ascii="Times New Roman" w:hAnsi="Times New Roman" w:cs="Times New Roman"/>
          <w:sz w:val="24"/>
          <w:szCs w:val="24"/>
        </w:rPr>
        <w:t>0 percent</w:t>
      </w:r>
    </w:p>
    <w:p w14:paraId="230AB620" w14:textId="6871DB22" w:rsidR="00B80361" w:rsidRPr="006E2F09" w:rsidRDefault="00B80361" w:rsidP="00B80361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In-class quizzes: 20</w:t>
      </w:r>
      <w:r w:rsidR="000E7F5B" w:rsidRPr="006E2F09">
        <w:rPr>
          <w:rFonts w:ascii="Times New Roman" w:hAnsi="Times New Roman" w:cs="Times New Roman"/>
          <w:sz w:val="24"/>
          <w:szCs w:val="24"/>
        </w:rPr>
        <w:t xml:space="preserve"> (</w:t>
      </w:r>
      <w:r w:rsidR="00017B16" w:rsidRPr="006E2F09">
        <w:rPr>
          <w:rFonts w:ascii="Times New Roman" w:hAnsi="Times New Roman" w:cs="Times New Roman"/>
          <w:sz w:val="24"/>
          <w:szCs w:val="24"/>
        </w:rPr>
        <w:t xml:space="preserve">Quizzes will be impromptu; </w:t>
      </w:r>
      <w:r w:rsidR="000E7F5B" w:rsidRPr="006E2F09">
        <w:rPr>
          <w:rFonts w:ascii="Times New Roman" w:hAnsi="Times New Roman" w:cs="Times New Roman"/>
          <w:sz w:val="24"/>
          <w:szCs w:val="24"/>
        </w:rPr>
        <w:t>no second chances for missed quizzes)</w:t>
      </w:r>
    </w:p>
    <w:p w14:paraId="4148C662" w14:textId="3BE0DB3F" w:rsidR="00B80361" w:rsidRPr="006E2F09" w:rsidRDefault="00B80361" w:rsidP="00B80361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Research paper: 30</w:t>
      </w:r>
    </w:p>
    <w:p w14:paraId="3E8CD554" w14:textId="57621A64" w:rsidR="00B80361" w:rsidRPr="006E2F09" w:rsidRDefault="00AB37EE" w:rsidP="00B80361">
      <w:pPr>
        <w:pStyle w:val="NoSpacing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Final Exam: 3</w:t>
      </w:r>
      <w:r w:rsidR="00B80361" w:rsidRPr="006E2F09">
        <w:rPr>
          <w:rFonts w:ascii="Times New Roman" w:hAnsi="Times New Roman" w:cs="Times New Roman"/>
          <w:sz w:val="24"/>
          <w:szCs w:val="24"/>
        </w:rPr>
        <w:t>0</w:t>
      </w:r>
    </w:p>
    <w:p w14:paraId="0958B499" w14:textId="77777777" w:rsidR="00376633" w:rsidRPr="006E2F09" w:rsidRDefault="00376633" w:rsidP="00E46C72">
      <w:pPr>
        <w:pStyle w:val="NoSpacing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A1CB5E4" w14:textId="2A7AC525" w:rsidR="00B80361" w:rsidRPr="006E2F09" w:rsidRDefault="00B80361" w:rsidP="00E46C72">
      <w:pPr>
        <w:pStyle w:val="NoSpacing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b/>
          <w:sz w:val="24"/>
          <w:szCs w:val="24"/>
          <w:u w:val="single"/>
        </w:rPr>
        <w:t>Themes and Readings</w:t>
      </w:r>
    </w:p>
    <w:p w14:paraId="42E9E3B3" w14:textId="77777777" w:rsidR="00B80361" w:rsidRPr="006E2F09" w:rsidRDefault="00B80361" w:rsidP="00E46C7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4DA5F802" w14:textId="7B6E541B" w:rsidR="002312FE" w:rsidRPr="006E2F09" w:rsidRDefault="002312FE" w:rsidP="00E46C7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1: Critical Discourse Analysis: </w:t>
      </w:r>
      <w:r w:rsidR="00214176" w:rsidRPr="006E2F09">
        <w:rPr>
          <w:rFonts w:ascii="Times New Roman" w:hAnsi="Times New Roman" w:cs="Times New Roman"/>
          <w:b/>
          <w:sz w:val="24"/>
          <w:szCs w:val="24"/>
        </w:rPr>
        <w:t xml:space="preserve">Deconstructing </w:t>
      </w:r>
      <w:r w:rsidR="00825A3C" w:rsidRPr="006E2F09">
        <w:rPr>
          <w:rFonts w:ascii="Times New Roman" w:hAnsi="Times New Roman" w:cs="Times New Roman"/>
          <w:b/>
          <w:sz w:val="24"/>
          <w:szCs w:val="24"/>
        </w:rPr>
        <w:t xml:space="preserve">Colonial </w:t>
      </w:r>
      <w:r w:rsidR="00214176" w:rsidRPr="006E2F09">
        <w:rPr>
          <w:rFonts w:ascii="Times New Roman" w:hAnsi="Times New Roman" w:cs="Times New Roman"/>
          <w:b/>
          <w:sz w:val="24"/>
          <w:szCs w:val="24"/>
        </w:rPr>
        <w:t>Engineering</w:t>
      </w:r>
    </w:p>
    <w:p w14:paraId="529D8A04" w14:textId="03F7D5B0" w:rsidR="00896EE8" w:rsidRPr="006E2F09" w:rsidRDefault="006B68E7" w:rsidP="00E46C72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Tue. Apr 1.</w:t>
      </w:r>
    </w:p>
    <w:p w14:paraId="5A48BBFA" w14:textId="55CD7769" w:rsidR="000E69BF" w:rsidRPr="006E2F09" w:rsidRDefault="000E69BF" w:rsidP="000E69BF">
      <w:pPr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lang w:bidi="en-US"/>
        </w:rPr>
      </w:pPr>
      <w:r w:rsidRPr="006E2F09">
        <w:rPr>
          <w:rFonts w:ascii="Times New Roman" w:hAnsi="Times New Roman" w:cs="Times New Roman"/>
          <w:lang w:bidi="en-US"/>
        </w:rPr>
        <w:t xml:space="preserve">Chris Lowe, “Talk about tribe: moving from stereotypes to analysis:” </w:t>
      </w:r>
      <w:hyperlink r:id="rId9" w:history="1">
        <w:r w:rsidRPr="006E2F09">
          <w:rPr>
            <w:rStyle w:val="Hyperlink"/>
            <w:rFonts w:ascii="Times New Roman" w:hAnsi="Times New Roman" w:cs="Times New Roman"/>
            <w:lang w:bidi="en-US"/>
          </w:rPr>
          <w:t>http://www.africafocus.org/docs08/ethn0801.php</w:t>
        </w:r>
      </w:hyperlink>
      <w:r w:rsidRPr="006E2F09">
        <w:rPr>
          <w:rFonts w:ascii="Times New Roman" w:hAnsi="Times New Roman" w:cs="Times New Roman"/>
          <w:lang w:bidi="en-US"/>
        </w:rPr>
        <w:t xml:space="preserve"> (</w:t>
      </w:r>
      <w:r w:rsidRPr="006E2F09">
        <w:rPr>
          <w:rFonts w:ascii="Times New Roman" w:hAnsi="Times New Roman" w:cs="Times New Roman"/>
          <w:b/>
          <w:lang w:bidi="en-US"/>
        </w:rPr>
        <w:t>in-class quiz, 2 marks</w:t>
      </w:r>
      <w:r w:rsidRPr="006E2F09">
        <w:rPr>
          <w:rFonts w:ascii="Times New Roman" w:hAnsi="Times New Roman" w:cs="Times New Roman"/>
          <w:lang w:bidi="en-US"/>
        </w:rPr>
        <w:t>)</w:t>
      </w:r>
    </w:p>
    <w:p w14:paraId="466AD302" w14:textId="22F171FB" w:rsidR="006B68E7" w:rsidRPr="006E2F09" w:rsidRDefault="006B68E7" w:rsidP="006B68E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u w:val="single"/>
          <w:lang w:bidi="en-US"/>
        </w:rPr>
      </w:pPr>
      <w:r w:rsidRPr="006E2F09">
        <w:rPr>
          <w:rFonts w:ascii="Times New Roman" w:hAnsi="Times New Roman" w:cs="Times New Roman"/>
          <w:u w:val="single"/>
          <w:lang w:bidi="en-US"/>
        </w:rPr>
        <w:t xml:space="preserve">Thu. </w:t>
      </w:r>
      <w:proofErr w:type="spellStart"/>
      <w:r w:rsidRPr="006E2F09">
        <w:rPr>
          <w:rFonts w:ascii="Times New Roman" w:hAnsi="Times New Roman" w:cs="Times New Roman"/>
          <w:u w:val="single"/>
          <w:lang w:bidi="en-US"/>
        </w:rPr>
        <w:t>Aprl</w:t>
      </w:r>
      <w:proofErr w:type="spellEnd"/>
      <w:r w:rsidRPr="006E2F09">
        <w:rPr>
          <w:rFonts w:ascii="Times New Roman" w:hAnsi="Times New Roman" w:cs="Times New Roman"/>
          <w:u w:val="single"/>
          <w:lang w:bidi="en-US"/>
        </w:rPr>
        <w:t xml:space="preserve"> 4.</w:t>
      </w:r>
    </w:p>
    <w:p w14:paraId="50F957F3" w14:textId="5D866AC4" w:rsidR="00DB0E14" w:rsidRPr="006E2F09" w:rsidRDefault="00DB0E14" w:rsidP="002312FE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6E2F09">
        <w:rPr>
          <w:rFonts w:ascii="Times New Roman" w:hAnsi="Times New Roman" w:cs="Times New Roman"/>
          <w:sz w:val="24"/>
          <w:szCs w:val="24"/>
        </w:rPr>
        <w:t>Clapperton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Mavhunga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, “Vermin Being: Of Pestiferous Animals and Human Game,” </w:t>
      </w:r>
      <w:r w:rsidRPr="006E2F09">
        <w:rPr>
          <w:rFonts w:ascii="Times New Roman" w:hAnsi="Times New Roman" w:cs="Times New Roman"/>
          <w:i/>
          <w:sz w:val="24"/>
          <w:szCs w:val="24"/>
        </w:rPr>
        <w:t>Social Text</w:t>
      </w:r>
      <w:r w:rsidRPr="006E2F09">
        <w:rPr>
          <w:rFonts w:ascii="Times New Roman" w:hAnsi="Times New Roman" w:cs="Times New Roman"/>
          <w:sz w:val="24"/>
          <w:szCs w:val="24"/>
        </w:rPr>
        <w:t>, 2011.</w:t>
      </w:r>
    </w:p>
    <w:p w14:paraId="19805492" w14:textId="769D454F" w:rsidR="002312FE" w:rsidRPr="006E2F09" w:rsidRDefault="00B05F49" w:rsidP="002312FE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Section</w:t>
      </w:r>
      <w:r w:rsidRPr="006E2F09">
        <w:rPr>
          <w:rFonts w:ascii="Times New Roman" w:hAnsi="Times New Roman" w:cs="Times New Roman"/>
          <w:sz w:val="24"/>
          <w:szCs w:val="24"/>
        </w:rPr>
        <w:t xml:space="preserve">: Discussion of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Mavhunga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 article</w:t>
      </w:r>
    </w:p>
    <w:p w14:paraId="0A78F0F9" w14:textId="77777777" w:rsidR="00B05F49" w:rsidRPr="006E2F09" w:rsidRDefault="00B05F49" w:rsidP="002312F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18938679" w14:textId="23AE6348" w:rsidR="00214176" w:rsidRPr="006E2F09" w:rsidRDefault="008925EB" w:rsidP="00214176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2: </w:t>
      </w:r>
      <w:r w:rsidR="00257026" w:rsidRPr="006E2F09">
        <w:rPr>
          <w:rFonts w:ascii="Times New Roman" w:hAnsi="Times New Roman" w:cs="Times New Roman"/>
          <w:b/>
          <w:sz w:val="24"/>
          <w:szCs w:val="24"/>
        </w:rPr>
        <w:t>Colonialism</w:t>
      </w:r>
      <w:r w:rsidR="00214176" w:rsidRPr="006E2F09">
        <w:rPr>
          <w:rFonts w:ascii="Times New Roman" w:hAnsi="Times New Roman" w:cs="Times New Roman"/>
          <w:b/>
          <w:sz w:val="24"/>
          <w:szCs w:val="24"/>
        </w:rPr>
        <w:t xml:space="preserve"> as </w:t>
      </w:r>
      <w:proofErr w:type="spellStart"/>
      <w:r w:rsidR="00214176" w:rsidRPr="006E2F09">
        <w:rPr>
          <w:rFonts w:ascii="Times New Roman" w:hAnsi="Times New Roman" w:cs="Times New Roman"/>
          <w:b/>
          <w:sz w:val="24"/>
          <w:szCs w:val="24"/>
        </w:rPr>
        <w:t>Epistemicide</w:t>
      </w:r>
      <w:proofErr w:type="spellEnd"/>
    </w:p>
    <w:p w14:paraId="7423845D" w14:textId="0BF669CD" w:rsidR="006B68E7" w:rsidRPr="006E2F09" w:rsidRDefault="006B68E7" w:rsidP="00214176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Apr. 9.</w:t>
      </w:r>
    </w:p>
    <w:p w14:paraId="6C74D7A1" w14:textId="7621EA4B" w:rsidR="00257026" w:rsidRPr="006E2F09" w:rsidRDefault="00C87C51" w:rsidP="00612259">
      <w:pPr>
        <w:pStyle w:val="NoSpacing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John Philip</w:t>
      </w:r>
      <w:r w:rsidR="00FE2732" w:rsidRPr="006E2F09">
        <w:rPr>
          <w:rFonts w:ascii="Times New Roman" w:hAnsi="Times New Roman" w:cs="Times New Roman"/>
          <w:sz w:val="24"/>
          <w:szCs w:val="24"/>
        </w:rPr>
        <w:t xml:space="preserve">, “Extirpate the Natives,” </w:t>
      </w:r>
      <w:r w:rsidR="00FE2732" w:rsidRPr="006E2F09">
        <w:rPr>
          <w:rFonts w:ascii="Times New Roman" w:hAnsi="Times New Roman" w:cs="Times New Roman"/>
          <w:i/>
          <w:sz w:val="24"/>
          <w:szCs w:val="24"/>
        </w:rPr>
        <w:t>Researches in South Africa</w:t>
      </w:r>
      <w:r w:rsidR="00FE2732" w:rsidRPr="006E2F09">
        <w:rPr>
          <w:rFonts w:ascii="Times New Roman" w:hAnsi="Times New Roman" w:cs="Times New Roman"/>
          <w:sz w:val="24"/>
          <w:szCs w:val="24"/>
        </w:rPr>
        <w:t>, Vol. 1, pp.36-62.</w:t>
      </w:r>
    </w:p>
    <w:p w14:paraId="336A1EE4" w14:textId="43B3E6B2" w:rsidR="00ED5986" w:rsidRPr="006E2F09" w:rsidRDefault="00ED5986" w:rsidP="00612259">
      <w:pPr>
        <w:pStyle w:val="NoSpacing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i/>
          <w:sz w:val="24"/>
          <w:szCs w:val="24"/>
        </w:rPr>
        <w:t>The Kaffir Express</w:t>
      </w:r>
      <w:r w:rsidRPr="006E2F09">
        <w:rPr>
          <w:rFonts w:ascii="Times New Roman" w:hAnsi="Times New Roman" w:cs="Times New Roman"/>
          <w:sz w:val="24"/>
          <w:szCs w:val="24"/>
        </w:rPr>
        <w:t>--</w:t>
      </w:r>
      <w:r w:rsidRPr="006E2F09">
        <w:rPr>
          <w:rFonts w:ascii="Times New Roman" w:hAnsi="Times New Roman" w:cs="Times New Roman"/>
          <w:b/>
          <w:sz w:val="24"/>
          <w:szCs w:val="24"/>
        </w:rPr>
        <w:t>in-class materials</w:t>
      </w:r>
    </w:p>
    <w:p w14:paraId="67A6139A" w14:textId="07BEA416" w:rsidR="00877802" w:rsidRPr="006E2F09" w:rsidRDefault="006B68E7" w:rsidP="00877802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Thu. Apr. 11.</w:t>
      </w:r>
    </w:p>
    <w:p w14:paraId="5AF4C887" w14:textId="1E621270" w:rsidR="00612259" w:rsidRPr="006E2F09" w:rsidRDefault="00612259" w:rsidP="00612259">
      <w:pPr>
        <w:pStyle w:val="NoSpacing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Mhoze Chikowero, “Missionary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Witchcrafting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 African Being,” </w:t>
      </w:r>
      <w:r w:rsidRPr="006E2F09">
        <w:rPr>
          <w:rFonts w:ascii="Times New Roman" w:hAnsi="Times New Roman" w:cs="Times New Roman"/>
          <w:i/>
          <w:sz w:val="24"/>
          <w:szCs w:val="24"/>
        </w:rPr>
        <w:t>African Music, Power and Being</w:t>
      </w:r>
      <w:r w:rsidR="00A75268" w:rsidRPr="006E2F09">
        <w:rPr>
          <w:rFonts w:ascii="Times New Roman" w:hAnsi="Times New Roman" w:cs="Times New Roman"/>
          <w:i/>
          <w:sz w:val="24"/>
          <w:szCs w:val="24"/>
        </w:rPr>
        <w:t xml:space="preserve"> in Colonial Zimbabwe</w:t>
      </w:r>
      <w:r w:rsidRPr="006E2F09">
        <w:rPr>
          <w:rFonts w:ascii="Times New Roman" w:hAnsi="Times New Roman" w:cs="Times New Roman"/>
          <w:sz w:val="24"/>
          <w:szCs w:val="24"/>
        </w:rPr>
        <w:t>.</w:t>
      </w:r>
    </w:p>
    <w:p w14:paraId="0818D89F" w14:textId="4BBAEBCF" w:rsidR="00214176" w:rsidRPr="006E2F09" w:rsidRDefault="008A7FBF" w:rsidP="008A7FBF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Section Reading</w:t>
      </w:r>
      <w:r w:rsidRPr="006E2F09">
        <w:rPr>
          <w:rFonts w:ascii="Times New Roman" w:hAnsi="Times New Roman" w:cs="Times New Roman"/>
          <w:sz w:val="24"/>
          <w:szCs w:val="24"/>
        </w:rPr>
        <w:t xml:space="preserve">: </w:t>
      </w:r>
      <w:r w:rsidR="00942F56" w:rsidRPr="006E2F09">
        <w:rPr>
          <w:rFonts w:ascii="Times New Roman" w:hAnsi="Times New Roman" w:cs="Times New Roman"/>
          <w:sz w:val="24"/>
          <w:szCs w:val="24"/>
        </w:rPr>
        <w:t>Discussion of week’s readings and ideas for research</w:t>
      </w:r>
    </w:p>
    <w:p w14:paraId="5058119A" w14:textId="77777777" w:rsidR="008C042A" w:rsidRPr="006E2F09" w:rsidRDefault="008C042A" w:rsidP="000000A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6D2BE736" w14:textId="0F85C494" w:rsidR="00FE2732" w:rsidRPr="006E2F09" w:rsidRDefault="000000A4" w:rsidP="000000A4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3: </w:t>
      </w:r>
      <w:r w:rsidR="003A5998" w:rsidRPr="006E2F09">
        <w:rPr>
          <w:rFonts w:ascii="Times New Roman" w:hAnsi="Times New Roman" w:cs="Times New Roman"/>
          <w:b/>
          <w:sz w:val="24"/>
          <w:szCs w:val="24"/>
        </w:rPr>
        <w:t>Creating a</w:t>
      </w:r>
      <w:r w:rsidR="00E47E11" w:rsidRPr="006E2F09">
        <w:rPr>
          <w:rFonts w:ascii="Times New Roman" w:hAnsi="Times New Roman" w:cs="Times New Roman"/>
          <w:b/>
          <w:sz w:val="24"/>
          <w:szCs w:val="24"/>
        </w:rPr>
        <w:t>n African</w:t>
      </w:r>
      <w:r w:rsidR="003A5998" w:rsidRPr="006E2F09">
        <w:rPr>
          <w:rFonts w:ascii="Times New Roman" w:hAnsi="Times New Roman" w:cs="Times New Roman"/>
          <w:b/>
          <w:sz w:val="24"/>
          <w:szCs w:val="24"/>
        </w:rPr>
        <w:t xml:space="preserve"> Colonial Middle Class</w:t>
      </w:r>
    </w:p>
    <w:p w14:paraId="00D8A545" w14:textId="373F76B2" w:rsidR="006B68E7" w:rsidRPr="006E2F09" w:rsidRDefault="006B68E7" w:rsidP="000000A4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Apr. 16</w:t>
      </w:r>
    </w:p>
    <w:p w14:paraId="114B9635" w14:textId="79EBE646" w:rsidR="00917111" w:rsidRPr="006E2F09" w:rsidRDefault="00917111" w:rsidP="00917111">
      <w:pPr>
        <w:pStyle w:val="BodyText"/>
        <w:numPr>
          <w:ilvl w:val="0"/>
          <w:numId w:val="4"/>
        </w:numPr>
        <w:rPr>
          <w:rFonts w:ascii="Times New Roman" w:hAnsi="Times New Roman"/>
          <w:szCs w:val="24"/>
        </w:rPr>
      </w:pPr>
      <w:proofErr w:type="spellStart"/>
      <w:r w:rsidRPr="006E2F09">
        <w:rPr>
          <w:rFonts w:ascii="Times New Roman" w:hAnsi="Times New Roman"/>
          <w:szCs w:val="24"/>
        </w:rPr>
        <w:t>Anedito</w:t>
      </w:r>
      <w:proofErr w:type="spellEnd"/>
      <w:r w:rsidRPr="006E2F09">
        <w:rPr>
          <w:rFonts w:ascii="Times New Roman" w:hAnsi="Times New Roman"/>
          <w:szCs w:val="24"/>
        </w:rPr>
        <w:t xml:space="preserve"> Gaspar, “Assimilation and Discrimination: Catholic Education in Angola and the Congo,” </w:t>
      </w:r>
      <w:r w:rsidRPr="006E2F09">
        <w:rPr>
          <w:rFonts w:ascii="Times New Roman" w:hAnsi="Times New Roman"/>
          <w:i/>
          <w:szCs w:val="24"/>
        </w:rPr>
        <w:t>African Reactions to Missionary Education</w:t>
      </w:r>
      <w:r w:rsidRPr="006E2F09">
        <w:rPr>
          <w:rFonts w:ascii="Times New Roman" w:hAnsi="Times New Roman"/>
          <w:szCs w:val="24"/>
        </w:rPr>
        <w:t>, Edward Berman (ed.),</w:t>
      </w:r>
      <w:r w:rsidRPr="006E2F09">
        <w:rPr>
          <w:rFonts w:ascii="Times New Roman" w:hAnsi="Times New Roman"/>
          <w:i/>
          <w:szCs w:val="24"/>
        </w:rPr>
        <w:t xml:space="preserve"> </w:t>
      </w:r>
      <w:r w:rsidRPr="006E2F09">
        <w:rPr>
          <w:rFonts w:ascii="Times New Roman" w:hAnsi="Times New Roman"/>
          <w:szCs w:val="24"/>
        </w:rPr>
        <w:t>pp.54-74.</w:t>
      </w:r>
    </w:p>
    <w:p w14:paraId="69EDFBAC" w14:textId="798A47D7" w:rsidR="006B68E7" w:rsidRPr="006E2F09" w:rsidRDefault="006B68E7" w:rsidP="006B68E7">
      <w:pPr>
        <w:pStyle w:val="BodyText"/>
        <w:rPr>
          <w:rFonts w:ascii="Times New Roman" w:hAnsi="Times New Roman"/>
          <w:szCs w:val="24"/>
          <w:u w:val="single"/>
        </w:rPr>
      </w:pPr>
      <w:r w:rsidRPr="006E2F09">
        <w:rPr>
          <w:rFonts w:ascii="Times New Roman" w:hAnsi="Times New Roman"/>
          <w:szCs w:val="24"/>
          <w:u w:val="single"/>
        </w:rPr>
        <w:t>Thu. Apr. 18</w:t>
      </w:r>
    </w:p>
    <w:p w14:paraId="57F2C677" w14:textId="2515BA3F" w:rsidR="00FE2732" w:rsidRPr="006E2F09" w:rsidRDefault="00FE2732" w:rsidP="00DA49D3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Mr. Johnson—</w:t>
      </w:r>
      <w:r w:rsidR="00BE2627" w:rsidRPr="006E2F09">
        <w:rPr>
          <w:rFonts w:ascii="Times New Roman" w:hAnsi="Times New Roman" w:cs="Times New Roman"/>
          <w:b/>
          <w:sz w:val="24"/>
          <w:szCs w:val="24"/>
        </w:rPr>
        <w:t xml:space="preserve">in-class </w:t>
      </w:r>
      <w:r w:rsidRPr="006E2F09">
        <w:rPr>
          <w:rFonts w:ascii="Times New Roman" w:hAnsi="Times New Roman" w:cs="Times New Roman"/>
          <w:b/>
          <w:sz w:val="24"/>
          <w:szCs w:val="24"/>
        </w:rPr>
        <w:t>movie</w:t>
      </w:r>
      <w:r w:rsidR="00BE2627" w:rsidRPr="006E2F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691E73" w14:textId="4E99B61A" w:rsidR="00CB1930" w:rsidRPr="006E2F09" w:rsidRDefault="00CB1930" w:rsidP="005D3EFF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Section: </w:t>
      </w:r>
      <w:r w:rsidR="005D3EFF" w:rsidRPr="006E2F09">
        <w:rPr>
          <w:rFonts w:ascii="Times New Roman" w:hAnsi="Times New Roman" w:cs="Times New Roman"/>
          <w:b/>
          <w:sz w:val="24"/>
          <w:szCs w:val="24"/>
        </w:rPr>
        <w:t xml:space="preserve">Discussion of </w:t>
      </w:r>
      <w:r w:rsidR="006B68E7" w:rsidRPr="006E2F09">
        <w:rPr>
          <w:rFonts w:ascii="Times New Roman" w:hAnsi="Times New Roman" w:cs="Times New Roman"/>
          <w:b/>
          <w:sz w:val="24"/>
          <w:szCs w:val="24"/>
        </w:rPr>
        <w:t xml:space="preserve">Gaspar and </w:t>
      </w:r>
      <w:r w:rsidR="005D3EFF" w:rsidRPr="006E2F09">
        <w:rPr>
          <w:rFonts w:ascii="Times New Roman" w:hAnsi="Times New Roman" w:cs="Times New Roman"/>
          <w:b/>
          <w:sz w:val="24"/>
          <w:szCs w:val="24"/>
        </w:rPr>
        <w:t>“Mr. Johnson.”</w:t>
      </w:r>
    </w:p>
    <w:p w14:paraId="2BE15983" w14:textId="77777777" w:rsidR="00A444B4" w:rsidRPr="006E2F09" w:rsidRDefault="00A444B4" w:rsidP="000000A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417EFDF" w14:textId="00E7B3C5" w:rsidR="000000A4" w:rsidRPr="006E2F09" w:rsidRDefault="005908DC" w:rsidP="000000A4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4: </w:t>
      </w:r>
      <w:r w:rsidR="000000A4" w:rsidRPr="006E2F09">
        <w:rPr>
          <w:rFonts w:ascii="Times New Roman" w:hAnsi="Times New Roman" w:cs="Times New Roman"/>
          <w:b/>
          <w:sz w:val="24"/>
          <w:szCs w:val="24"/>
        </w:rPr>
        <w:t xml:space="preserve">Colonialism </w:t>
      </w:r>
      <w:r w:rsidR="004D0FAB">
        <w:rPr>
          <w:rFonts w:ascii="Times New Roman" w:hAnsi="Times New Roman" w:cs="Times New Roman"/>
          <w:b/>
          <w:sz w:val="24"/>
          <w:szCs w:val="24"/>
        </w:rPr>
        <w:t>and its Tools</w:t>
      </w:r>
      <w:r w:rsidR="00D17181">
        <w:rPr>
          <w:rFonts w:ascii="Times New Roman" w:hAnsi="Times New Roman" w:cs="Times New Roman"/>
          <w:b/>
          <w:sz w:val="24"/>
          <w:szCs w:val="24"/>
        </w:rPr>
        <w:t xml:space="preserve">; </w:t>
      </w:r>
      <w:r w:rsidR="000000A4" w:rsidRPr="006E2F09">
        <w:rPr>
          <w:rFonts w:ascii="Times New Roman" w:hAnsi="Times New Roman" w:cs="Times New Roman"/>
          <w:b/>
          <w:sz w:val="24"/>
          <w:szCs w:val="24"/>
        </w:rPr>
        <w:t>Self-Liberation</w:t>
      </w:r>
    </w:p>
    <w:p w14:paraId="2BAF6C4C" w14:textId="44D1949F" w:rsidR="00A521E3" w:rsidRPr="006E2F09" w:rsidRDefault="00A521E3" w:rsidP="000000A4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Apr. 23</w:t>
      </w:r>
    </w:p>
    <w:p w14:paraId="761A7E83" w14:textId="7354E6AA" w:rsidR="006A47F0" w:rsidRPr="006E2F09" w:rsidRDefault="00D94F22" w:rsidP="006A47F0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proofErr w:type="spellStart"/>
      <w:r w:rsidRPr="006E2F09">
        <w:rPr>
          <w:rFonts w:ascii="Times New Roman" w:hAnsi="Times New Roman" w:cs="Times New Roman"/>
        </w:rPr>
        <w:t>Ehiedu</w:t>
      </w:r>
      <w:proofErr w:type="spellEnd"/>
      <w:r w:rsidRPr="006E2F09">
        <w:rPr>
          <w:rFonts w:ascii="Times New Roman" w:hAnsi="Times New Roman" w:cs="Times New Roman"/>
        </w:rPr>
        <w:t xml:space="preserve"> </w:t>
      </w:r>
      <w:proofErr w:type="spellStart"/>
      <w:r w:rsidRPr="006E2F09">
        <w:rPr>
          <w:rFonts w:ascii="Times New Roman" w:hAnsi="Times New Roman" w:cs="Times New Roman"/>
        </w:rPr>
        <w:t>Iweriebor</w:t>
      </w:r>
      <w:proofErr w:type="spellEnd"/>
      <w:r w:rsidRPr="006E2F09">
        <w:rPr>
          <w:rFonts w:ascii="Times New Roman" w:hAnsi="Times New Roman" w:cs="Times New Roman"/>
        </w:rPr>
        <w:t xml:space="preserve">, “Trends and Patterns in African Nationalism,” in Toyin </w:t>
      </w:r>
      <w:proofErr w:type="spellStart"/>
      <w:r w:rsidRPr="006E2F09">
        <w:rPr>
          <w:rFonts w:ascii="Times New Roman" w:hAnsi="Times New Roman" w:cs="Times New Roman"/>
        </w:rPr>
        <w:t>Falola</w:t>
      </w:r>
      <w:proofErr w:type="spellEnd"/>
      <w:r w:rsidRPr="006E2F09">
        <w:rPr>
          <w:rFonts w:ascii="Times New Roman" w:hAnsi="Times New Roman" w:cs="Times New Roman"/>
        </w:rPr>
        <w:t xml:space="preserve"> (ed.) </w:t>
      </w:r>
      <w:r w:rsidRPr="006E2F09">
        <w:rPr>
          <w:rFonts w:ascii="Times New Roman" w:hAnsi="Times New Roman" w:cs="Times New Roman"/>
          <w:i/>
        </w:rPr>
        <w:t>Africa. Vol 4: The End of Colonial Rule,</w:t>
      </w:r>
      <w:r w:rsidRPr="006E2F09">
        <w:rPr>
          <w:rFonts w:ascii="Times New Roman" w:hAnsi="Times New Roman" w:cs="Times New Roman"/>
        </w:rPr>
        <w:t xml:space="preserve"> 2002.</w:t>
      </w:r>
    </w:p>
    <w:p w14:paraId="1B2201BE" w14:textId="7D230DB3" w:rsidR="00A521E3" w:rsidRPr="006E2F09" w:rsidRDefault="00A521E3" w:rsidP="00A521E3">
      <w:pPr>
        <w:jc w:val="both"/>
        <w:rPr>
          <w:rFonts w:ascii="Times New Roman" w:hAnsi="Times New Roman" w:cs="Times New Roman"/>
          <w:u w:val="single"/>
        </w:rPr>
      </w:pPr>
      <w:r w:rsidRPr="006E2F09">
        <w:rPr>
          <w:rFonts w:ascii="Times New Roman" w:hAnsi="Times New Roman" w:cs="Times New Roman"/>
          <w:u w:val="single"/>
        </w:rPr>
        <w:t>Thu. Apr. 25</w:t>
      </w:r>
    </w:p>
    <w:p w14:paraId="19A8BB76" w14:textId="3702EA13" w:rsidR="005A526A" w:rsidRPr="006E2F09" w:rsidRDefault="005A526A" w:rsidP="005D3EFF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i/>
        </w:rPr>
      </w:pPr>
      <w:r w:rsidRPr="006E2F09">
        <w:rPr>
          <w:rFonts w:ascii="Times New Roman" w:hAnsi="Times New Roman" w:cs="Times New Roman"/>
          <w:b/>
        </w:rPr>
        <w:t>Guest Lecture</w:t>
      </w:r>
      <w:r w:rsidR="00F0592A" w:rsidRPr="006E2F09">
        <w:rPr>
          <w:rFonts w:ascii="Times New Roman" w:hAnsi="Times New Roman" w:cs="Times New Roman"/>
          <w:b/>
        </w:rPr>
        <w:t xml:space="preserve">: </w:t>
      </w:r>
      <w:r w:rsidR="00F0592A" w:rsidRPr="006E2F09">
        <w:rPr>
          <w:rFonts w:ascii="Times New Roman" w:hAnsi="Times New Roman" w:cs="Times New Roman"/>
        </w:rPr>
        <w:t xml:space="preserve">African Intellectual Property, Colonialism and Self-Liberation: Textiles </w:t>
      </w:r>
    </w:p>
    <w:p w14:paraId="47600CC8" w14:textId="2A97F99C" w:rsidR="00A34833" w:rsidRPr="006E2F09" w:rsidRDefault="00F0592A" w:rsidP="007141C0">
      <w:pPr>
        <w:jc w:val="both"/>
        <w:rPr>
          <w:rFonts w:ascii="Times New Roman" w:hAnsi="Times New Roman" w:cs="Times New Roman"/>
          <w:i/>
        </w:rPr>
      </w:pPr>
      <w:r w:rsidRPr="006E2F09">
        <w:rPr>
          <w:rFonts w:ascii="Times New Roman" w:hAnsi="Times New Roman" w:cs="Times New Roman"/>
          <w:b/>
        </w:rPr>
        <w:t>Section</w:t>
      </w:r>
      <w:r w:rsidRPr="006E2F09">
        <w:rPr>
          <w:rFonts w:ascii="Times New Roman" w:hAnsi="Times New Roman" w:cs="Times New Roman"/>
        </w:rPr>
        <w:t xml:space="preserve">: </w:t>
      </w:r>
      <w:r w:rsidR="005D3EFF" w:rsidRPr="006E2F09">
        <w:rPr>
          <w:rFonts w:ascii="Times New Roman" w:hAnsi="Times New Roman" w:cs="Times New Roman"/>
        </w:rPr>
        <w:t xml:space="preserve">Mhoze Chikowero, “‘Is Propaganda Modernity? Radio Broadcasting to Africans in Colonial Zambia, Zimbabwe and Malawi, 1939-1963,” </w:t>
      </w:r>
      <w:r w:rsidR="005D3EFF" w:rsidRPr="006E2F09">
        <w:rPr>
          <w:rFonts w:ascii="Times New Roman" w:hAnsi="Times New Roman" w:cs="Times New Roman"/>
          <w:i/>
        </w:rPr>
        <w:t>Modernization as Spectacle in Africa</w:t>
      </w:r>
      <w:r w:rsidR="005D3EFF" w:rsidRPr="006E2F09">
        <w:rPr>
          <w:rFonts w:ascii="Times New Roman" w:hAnsi="Times New Roman" w:cs="Times New Roman"/>
        </w:rPr>
        <w:t xml:space="preserve">, Peter Bloom, Stephan Miescher and </w:t>
      </w:r>
      <w:proofErr w:type="spellStart"/>
      <w:r w:rsidR="005D3EFF" w:rsidRPr="006E2F09">
        <w:rPr>
          <w:rFonts w:ascii="Times New Roman" w:hAnsi="Times New Roman" w:cs="Times New Roman"/>
        </w:rPr>
        <w:t>Takyiwaa</w:t>
      </w:r>
      <w:proofErr w:type="spellEnd"/>
      <w:r w:rsidR="005D3EFF" w:rsidRPr="006E2F09">
        <w:rPr>
          <w:rFonts w:ascii="Times New Roman" w:hAnsi="Times New Roman" w:cs="Times New Roman"/>
        </w:rPr>
        <w:t xml:space="preserve"> </w:t>
      </w:r>
      <w:proofErr w:type="spellStart"/>
      <w:r w:rsidR="005D3EFF" w:rsidRPr="006E2F09">
        <w:rPr>
          <w:rFonts w:ascii="Times New Roman" w:hAnsi="Times New Roman" w:cs="Times New Roman"/>
        </w:rPr>
        <w:t>Manuh</w:t>
      </w:r>
      <w:proofErr w:type="spellEnd"/>
      <w:r w:rsidR="005D3EFF" w:rsidRPr="006E2F09">
        <w:rPr>
          <w:rFonts w:ascii="Times New Roman" w:hAnsi="Times New Roman" w:cs="Times New Roman"/>
        </w:rPr>
        <w:t xml:space="preserve"> (eds.), pp.112-135</w:t>
      </w:r>
      <w:r w:rsidR="005D3EFF" w:rsidRPr="006E2F09">
        <w:rPr>
          <w:rFonts w:ascii="Times New Roman" w:hAnsi="Times New Roman" w:cs="Times New Roman"/>
          <w:i/>
        </w:rPr>
        <w:t>.</w:t>
      </w:r>
    </w:p>
    <w:p w14:paraId="61D8A73C" w14:textId="77777777" w:rsidR="002435DB" w:rsidRPr="006E2F09" w:rsidRDefault="002435DB" w:rsidP="006B64C0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39F46360" w14:textId="44ADFD3B" w:rsidR="006B64C0" w:rsidRPr="006E2F09" w:rsidRDefault="006A47F0" w:rsidP="006B64C0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5: </w:t>
      </w:r>
      <w:r w:rsidR="006B64C0" w:rsidRPr="006E2F09">
        <w:rPr>
          <w:rFonts w:ascii="Times New Roman" w:hAnsi="Times New Roman" w:cs="Times New Roman"/>
          <w:b/>
          <w:sz w:val="24"/>
          <w:szCs w:val="24"/>
        </w:rPr>
        <w:t xml:space="preserve">The Cold War and </w:t>
      </w:r>
      <w:r w:rsidR="00CD3879" w:rsidRPr="006E2F09">
        <w:rPr>
          <w:rFonts w:ascii="Times New Roman" w:hAnsi="Times New Roman" w:cs="Times New Roman"/>
          <w:b/>
          <w:sz w:val="24"/>
          <w:szCs w:val="24"/>
        </w:rPr>
        <w:t xml:space="preserve">the “Hot” </w:t>
      </w:r>
      <w:r w:rsidR="006B64C0" w:rsidRPr="006E2F09">
        <w:rPr>
          <w:rFonts w:ascii="Times New Roman" w:hAnsi="Times New Roman" w:cs="Times New Roman"/>
          <w:b/>
          <w:sz w:val="24"/>
          <w:szCs w:val="24"/>
        </w:rPr>
        <w:t>African Self-Liberation</w:t>
      </w:r>
    </w:p>
    <w:p w14:paraId="2E8F0450" w14:textId="09F88DCD" w:rsidR="005A0BD7" w:rsidRPr="006E2F09" w:rsidRDefault="005A0BD7" w:rsidP="006B64C0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lastRenderedPageBreak/>
        <w:t>Tu. Apr. 30</w:t>
      </w:r>
    </w:p>
    <w:p w14:paraId="69360C34" w14:textId="6C6F3E8F" w:rsidR="00723590" w:rsidRPr="006E2F09" w:rsidRDefault="00723590" w:rsidP="00163368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i/>
        </w:rPr>
      </w:pPr>
      <w:r w:rsidRPr="006E2F09">
        <w:rPr>
          <w:rFonts w:ascii="Times New Roman" w:hAnsi="Times New Roman" w:cs="Times New Roman"/>
        </w:rPr>
        <w:t xml:space="preserve">Franz Fanon, “Concerning Violence,” in </w:t>
      </w:r>
      <w:r w:rsidRPr="006E2F09">
        <w:rPr>
          <w:rFonts w:ascii="Times New Roman" w:hAnsi="Times New Roman" w:cs="Times New Roman"/>
          <w:i/>
        </w:rPr>
        <w:t xml:space="preserve">The Wretched of the Earth. </w:t>
      </w:r>
      <w:r w:rsidRPr="0043091B">
        <w:rPr>
          <w:rFonts w:ascii="Times New Roman" w:hAnsi="Times New Roman" w:cs="Times New Roman"/>
          <w:b/>
        </w:rPr>
        <w:t>Available on-line</w:t>
      </w:r>
      <w:r w:rsidRPr="006E2F09">
        <w:rPr>
          <w:rFonts w:ascii="Times New Roman" w:hAnsi="Times New Roman" w:cs="Times New Roman"/>
        </w:rPr>
        <w:t xml:space="preserve">: </w:t>
      </w:r>
      <w:hyperlink r:id="rId10" w:history="1">
        <w:r w:rsidRPr="006E2F09">
          <w:rPr>
            <w:rStyle w:val="Hyperlink"/>
            <w:rFonts w:ascii="Times New Roman" w:hAnsi="Times New Roman" w:cs="Times New Roman"/>
          </w:rPr>
          <w:t>www.openanthropology.org/fanonviolence.htm</w:t>
        </w:r>
      </w:hyperlink>
      <w:r w:rsidRPr="006E2F09">
        <w:rPr>
          <w:rFonts w:ascii="Times New Roman" w:hAnsi="Times New Roman" w:cs="Times New Roman"/>
        </w:rPr>
        <w:t xml:space="preserve"> </w:t>
      </w:r>
      <w:r w:rsidRPr="006E2F09">
        <w:rPr>
          <w:rFonts w:ascii="Times New Roman" w:hAnsi="Times New Roman" w:cs="Times New Roman"/>
          <w:b/>
        </w:rPr>
        <w:t xml:space="preserve"> </w:t>
      </w:r>
    </w:p>
    <w:p w14:paraId="76902730" w14:textId="77777777" w:rsidR="00876C64" w:rsidRPr="006E2F09" w:rsidRDefault="00876C64" w:rsidP="00876C64">
      <w:pPr>
        <w:ind w:left="360"/>
        <w:jc w:val="both"/>
        <w:rPr>
          <w:rFonts w:ascii="Times New Roman" w:hAnsi="Times New Roman" w:cs="Times New Roman"/>
          <w:i/>
        </w:rPr>
      </w:pPr>
    </w:p>
    <w:p w14:paraId="489A8A5E" w14:textId="29D4A1B6" w:rsidR="00876C64" w:rsidRPr="006E2F09" w:rsidRDefault="00876C64" w:rsidP="00876C64">
      <w:pPr>
        <w:jc w:val="both"/>
        <w:rPr>
          <w:rFonts w:ascii="Times New Roman" w:hAnsi="Times New Roman" w:cs="Times New Roman"/>
          <w:u w:val="single"/>
        </w:rPr>
      </w:pPr>
      <w:r w:rsidRPr="006E2F09">
        <w:rPr>
          <w:rFonts w:ascii="Times New Roman" w:hAnsi="Times New Roman" w:cs="Times New Roman"/>
          <w:u w:val="single"/>
        </w:rPr>
        <w:t>Thu. May 2</w:t>
      </w:r>
    </w:p>
    <w:p w14:paraId="6FC69252" w14:textId="42E34FD0" w:rsidR="002F436E" w:rsidRPr="006E2F09" w:rsidRDefault="002F436E" w:rsidP="002F436E">
      <w:pPr>
        <w:pStyle w:val="ListParagraph"/>
        <w:numPr>
          <w:ilvl w:val="0"/>
          <w:numId w:val="13"/>
        </w:numPr>
        <w:rPr>
          <w:rFonts w:ascii="Times New Roman" w:eastAsia="Times New Roman" w:hAnsi="Times New Roman" w:cs="Times New Roman"/>
        </w:rPr>
      </w:pPr>
      <w:r w:rsidRPr="006E2F09">
        <w:rPr>
          <w:rFonts w:ascii="Times New Roman" w:eastAsia="Times New Roman" w:hAnsi="Times New Roman" w:cs="Times New Roman"/>
        </w:rPr>
        <w:t xml:space="preserve">Rendani Moses </w:t>
      </w:r>
      <w:proofErr w:type="spellStart"/>
      <w:r w:rsidRPr="006E2F09">
        <w:rPr>
          <w:rFonts w:ascii="Times New Roman" w:eastAsia="Times New Roman" w:hAnsi="Times New Roman" w:cs="Times New Roman"/>
        </w:rPr>
        <w:t>Ralinala</w:t>
      </w:r>
      <w:proofErr w:type="spellEnd"/>
      <w:r w:rsidRPr="006E2F09">
        <w:rPr>
          <w:rFonts w:ascii="Times New Roman" w:eastAsia="Times New Roman" w:hAnsi="Times New Roman" w:cs="Times New Roman"/>
        </w:rPr>
        <w:t>, Jabulani Sithole, Gregory Houston and Bernard Magubane, “</w:t>
      </w:r>
      <w:r w:rsidRPr="006E2F09">
        <w:rPr>
          <w:rFonts w:ascii="Times New Roman" w:hAnsi="Times New Roman" w:cs="Times New Roman"/>
        </w:rPr>
        <w:t xml:space="preserve">The Wankie and </w:t>
      </w:r>
      <w:proofErr w:type="spellStart"/>
      <w:r w:rsidRPr="006E2F09">
        <w:rPr>
          <w:rFonts w:ascii="Times New Roman" w:hAnsi="Times New Roman" w:cs="Times New Roman"/>
        </w:rPr>
        <w:t>Sipolilo</w:t>
      </w:r>
      <w:proofErr w:type="spellEnd"/>
      <w:r w:rsidRPr="006E2F09">
        <w:rPr>
          <w:rFonts w:ascii="Times New Roman" w:hAnsi="Times New Roman" w:cs="Times New Roman"/>
        </w:rPr>
        <w:t xml:space="preserve"> Campaigns,” </w:t>
      </w:r>
      <w:r w:rsidR="0043091B">
        <w:rPr>
          <w:rFonts w:ascii="Times New Roman" w:hAnsi="Times New Roman" w:cs="Times New Roman"/>
        </w:rPr>
        <w:t>(</w:t>
      </w:r>
      <w:r w:rsidR="0043091B" w:rsidRPr="0043091B">
        <w:rPr>
          <w:rFonts w:ascii="Times New Roman" w:hAnsi="Times New Roman" w:cs="Times New Roman"/>
          <w:b/>
        </w:rPr>
        <w:t>available on-line</w:t>
      </w:r>
      <w:r w:rsidR="0043091B">
        <w:rPr>
          <w:rFonts w:ascii="Times New Roman" w:hAnsi="Times New Roman" w:cs="Times New Roman"/>
        </w:rPr>
        <w:t xml:space="preserve">): </w:t>
      </w:r>
      <w:hyperlink r:id="rId11" w:history="1">
        <w:r w:rsidR="0043091B" w:rsidRPr="00CF6931">
          <w:rPr>
            <w:rStyle w:val="Hyperlink"/>
            <w:rFonts w:ascii="Times New Roman" w:hAnsi="Times New Roman" w:cs="Times New Roman"/>
          </w:rPr>
          <w:t>http://www.sadet.co.za/docs/RTD/vol1/SADET1_chap12.pdf</w:t>
        </w:r>
      </w:hyperlink>
      <w:r w:rsidR="00F1036F">
        <w:rPr>
          <w:rStyle w:val="Hyperlink"/>
          <w:rFonts w:ascii="Times New Roman" w:hAnsi="Times New Roman" w:cs="Times New Roman"/>
        </w:rPr>
        <w:t xml:space="preserve"> </w:t>
      </w:r>
      <w:r w:rsidR="0043091B">
        <w:rPr>
          <w:rStyle w:val="Hyperlink"/>
          <w:rFonts w:ascii="Times New Roman" w:hAnsi="Times New Roman" w:cs="Times New Roman"/>
        </w:rPr>
        <w:t xml:space="preserve"> </w:t>
      </w:r>
    </w:p>
    <w:p w14:paraId="36486330" w14:textId="7FB44969" w:rsidR="002F436E" w:rsidRPr="0068109B" w:rsidRDefault="00876C64" w:rsidP="0068109B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i/>
        </w:rPr>
      </w:pPr>
      <w:r w:rsidRPr="006E2F09">
        <w:rPr>
          <w:rFonts w:ascii="Times New Roman" w:hAnsi="Times New Roman" w:cs="Times New Roman"/>
        </w:rPr>
        <w:t>Concerning Violence--</w:t>
      </w:r>
      <w:r w:rsidRPr="006E2F09">
        <w:rPr>
          <w:rFonts w:ascii="Times New Roman" w:hAnsi="Times New Roman" w:cs="Times New Roman"/>
          <w:b/>
        </w:rPr>
        <w:t>in-class materials</w:t>
      </w:r>
    </w:p>
    <w:p w14:paraId="79415D73" w14:textId="77777777" w:rsidR="006B64C0" w:rsidRPr="006E2F09" w:rsidRDefault="006B64C0" w:rsidP="00E40BD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064F857E" w14:textId="6A8B9004" w:rsidR="006C01AB" w:rsidRPr="006E2F09" w:rsidRDefault="006B64C0" w:rsidP="00E40BD9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6: </w:t>
      </w:r>
      <w:r w:rsidR="00E40BD9" w:rsidRPr="006E2F09">
        <w:rPr>
          <w:rFonts w:ascii="Times New Roman" w:hAnsi="Times New Roman" w:cs="Times New Roman"/>
          <w:b/>
          <w:sz w:val="24"/>
          <w:szCs w:val="24"/>
        </w:rPr>
        <w:t>Armed Liberation Struggles</w:t>
      </w:r>
      <w:r w:rsidR="00F56B1F" w:rsidRPr="006E2F09">
        <w:rPr>
          <w:rFonts w:ascii="Times New Roman" w:hAnsi="Times New Roman" w:cs="Times New Roman"/>
          <w:b/>
          <w:sz w:val="24"/>
          <w:szCs w:val="24"/>
        </w:rPr>
        <w:t xml:space="preserve"> and Colonial Counter-Insurgency</w:t>
      </w:r>
    </w:p>
    <w:p w14:paraId="0720D3DB" w14:textId="1504E836" w:rsidR="00450026" w:rsidRPr="006E2F09" w:rsidRDefault="00450026" w:rsidP="00E40BD9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 xml:space="preserve">Tu. </w:t>
      </w:r>
      <w:r w:rsidR="005C2B3D" w:rsidRPr="006E2F09">
        <w:rPr>
          <w:rFonts w:ascii="Times New Roman" w:hAnsi="Times New Roman" w:cs="Times New Roman"/>
          <w:sz w:val="24"/>
          <w:szCs w:val="24"/>
          <w:u w:val="single"/>
        </w:rPr>
        <w:t>May 7</w:t>
      </w:r>
    </w:p>
    <w:p w14:paraId="65A64667" w14:textId="77777777" w:rsidR="00940B36" w:rsidRPr="006E2F09" w:rsidRDefault="00940B36" w:rsidP="0025107C">
      <w:pPr>
        <w:pStyle w:val="ListParagraph"/>
        <w:numPr>
          <w:ilvl w:val="0"/>
          <w:numId w:val="19"/>
        </w:numPr>
        <w:rPr>
          <w:rFonts w:ascii="Times New Roman" w:eastAsia="Times New Roman" w:hAnsi="Times New Roman" w:cs="Times New Roman"/>
        </w:rPr>
      </w:pPr>
      <w:proofErr w:type="spellStart"/>
      <w:r w:rsidRPr="006E2F09">
        <w:rPr>
          <w:rFonts w:ascii="Times New Roman" w:hAnsi="Times New Roman" w:cs="Times New Roman"/>
        </w:rPr>
        <w:t>Thabita</w:t>
      </w:r>
      <w:proofErr w:type="spellEnd"/>
      <w:r w:rsidRPr="006E2F09">
        <w:rPr>
          <w:rFonts w:ascii="Times New Roman" w:hAnsi="Times New Roman" w:cs="Times New Roman"/>
        </w:rPr>
        <w:t xml:space="preserve"> </w:t>
      </w:r>
      <w:proofErr w:type="spellStart"/>
      <w:r w:rsidRPr="006E2F09">
        <w:rPr>
          <w:rFonts w:ascii="Times New Roman" w:hAnsi="Times New Roman" w:cs="Times New Roman"/>
        </w:rPr>
        <w:t>Kanogo</w:t>
      </w:r>
      <w:proofErr w:type="spellEnd"/>
      <w:r w:rsidRPr="006E2F09">
        <w:rPr>
          <w:rFonts w:ascii="Times New Roman" w:hAnsi="Times New Roman" w:cs="Times New Roman"/>
        </w:rPr>
        <w:t xml:space="preserve">, “Kikuyu Women and the Politics of Protest: Mau </w:t>
      </w:r>
      <w:proofErr w:type="spellStart"/>
      <w:r w:rsidRPr="006E2F09">
        <w:rPr>
          <w:rFonts w:ascii="Times New Roman" w:hAnsi="Times New Roman" w:cs="Times New Roman"/>
        </w:rPr>
        <w:t>Mau</w:t>
      </w:r>
      <w:proofErr w:type="spellEnd"/>
      <w:r w:rsidRPr="006E2F09">
        <w:rPr>
          <w:rFonts w:ascii="Times New Roman" w:hAnsi="Times New Roman" w:cs="Times New Roman"/>
        </w:rPr>
        <w:t xml:space="preserve">,” </w:t>
      </w:r>
      <w:r w:rsidRPr="006E2F09">
        <w:rPr>
          <w:rFonts w:ascii="Times New Roman" w:hAnsi="Times New Roman" w:cs="Times New Roman"/>
          <w:u w:val="single"/>
        </w:rPr>
        <w:t xml:space="preserve">in </w:t>
      </w:r>
      <w:r w:rsidRPr="006E2F09">
        <w:rPr>
          <w:rFonts w:ascii="Times New Roman" w:eastAsia="Times New Roman" w:hAnsi="Times New Roman" w:cs="Times New Roman"/>
          <w:color w:val="333333"/>
        </w:rPr>
        <w:t>Sharon Macdonald, Pat Holden, Shirley </w:t>
      </w:r>
      <w:proofErr w:type="spellStart"/>
      <w:r w:rsidRPr="006E2F09">
        <w:rPr>
          <w:rFonts w:ascii="Times New Roman" w:eastAsia="Times New Roman" w:hAnsi="Times New Roman" w:cs="Times New Roman"/>
          <w:color w:val="333333"/>
        </w:rPr>
        <w:t>Ardener</w:t>
      </w:r>
      <w:proofErr w:type="spellEnd"/>
      <w:r w:rsidRPr="006E2F09">
        <w:rPr>
          <w:rFonts w:ascii="Times New Roman" w:eastAsia="Times New Roman" w:hAnsi="Times New Roman" w:cs="Times New Roman"/>
          <w:color w:val="333333"/>
        </w:rPr>
        <w:t xml:space="preserve"> (eds.), </w:t>
      </w:r>
      <w:r w:rsidRPr="006E2F09">
        <w:rPr>
          <w:rFonts w:ascii="Times New Roman" w:hAnsi="Times New Roman" w:cs="Times New Roman"/>
          <w:i/>
        </w:rPr>
        <w:t>Images of Women in Peace and War: Cross-Cultural Perspectives.</w:t>
      </w:r>
    </w:p>
    <w:p w14:paraId="2C4FA0AB" w14:textId="7539CC7A" w:rsidR="002D6153" w:rsidRPr="006E2F09" w:rsidRDefault="00657050" w:rsidP="0025107C">
      <w:pPr>
        <w:pStyle w:val="ListParagraph"/>
        <w:numPr>
          <w:ilvl w:val="0"/>
          <w:numId w:val="19"/>
        </w:numPr>
        <w:rPr>
          <w:rFonts w:ascii="Times New Roman" w:eastAsia="Times New Roman" w:hAnsi="Times New Roman" w:cs="Times New Roman"/>
        </w:rPr>
      </w:pPr>
      <w:r w:rsidRPr="006E2F09">
        <w:rPr>
          <w:rFonts w:ascii="Times New Roman" w:hAnsi="Times New Roman" w:cs="Times New Roman"/>
          <w:b/>
        </w:rPr>
        <w:t>Optional</w:t>
      </w:r>
      <w:r w:rsidRPr="006E2F09">
        <w:rPr>
          <w:rFonts w:ascii="Times New Roman" w:hAnsi="Times New Roman" w:cs="Times New Roman"/>
        </w:rPr>
        <w:t xml:space="preserve">: </w:t>
      </w:r>
      <w:r w:rsidR="002D6153" w:rsidRPr="006E2F09">
        <w:rPr>
          <w:rFonts w:ascii="Times New Roman" w:hAnsi="Times New Roman" w:cs="Times New Roman"/>
        </w:rPr>
        <w:t>Caroline Elkin</w:t>
      </w:r>
      <w:r w:rsidR="00480013" w:rsidRPr="006E2F09">
        <w:rPr>
          <w:rFonts w:ascii="Times New Roman" w:hAnsi="Times New Roman" w:cs="Times New Roman"/>
        </w:rPr>
        <w:t>s, “</w:t>
      </w:r>
      <w:r w:rsidR="00480013" w:rsidRPr="006E2F09">
        <w:rPr>
          <w:rFonts w:ascii="Times New Roman" w:eastAsia="Times New Roman" w:hAnsi="Times New Roman" w:cs="Times New Roman"/>
        </w:rPr>
        <w:t xml:space="preserve">The Struggle for Mau </w:t>
      </w:r>
      <w:proofErr w:type="spellStart"/>
      <w:r w:rsidR="00480013" w:rsidRPr="006E2F09">
        <w:rPr>
          <w:rFonts w:ascii="Times New Roman" w:eastAsia="Times New Roman" w:hAnsi="Times New Roman" w:cs="Times New Roman"/>
        </w:rPr>
        <w:t>Mau</w:t>
      </w:r>
      <w:proofErr w:type="spellEnd"/>
      <w:r w:rsidR="00480013" w:rsidRPr="006E2F09">
        <w:rPr>
          <w:rFonts w:ascii="Times New Roman" w:eastAsia="Times New Roman" w:hAnsi="Times New Roman" w:cs="Times New Roman"/>
        </w:rPr>
        <w:t xml:space="preserve"> Rehabilitation in Late Colonial Kenya,” </w:t>
      </w:r>
      <w:r w:rsidR="00480013" w:rsidRPr="006E2F09">
        <w:rPr>
          <w:rFonts w:ascii="Times New Roman" w:eastAsia="Times New Roman" w:hAnsi="Times New Roman" w:cs="Times New Roman"/>
          <w:i/>
        </w:rPr>
        <w:t>International Journal of African Historical Studies</w:t>
      </w:r>
      <w:r w:rsidR="00480013" w:rsidRPr="006E2F09">
        <w:rPr>
          <w:rFonts w:ascii="Times New Roman" w:eastAsia="Times New Roman" w:hAnsi="Times New Roman" w:cs="Times New Roman"/>
        </w:rPr>
        <w:t>, Vol. 33, No. 1, 2000.</w:t>
      </w:r>
    </w:p>
    <w:p w14:paraId="79578043" w14:textId="77777777" w:rsidR="005C2B3D" w:rsidRPr="006E2F09" w:rsidRDefault="005C2B3D" w:rsidP="00D332B4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</w:p>
    <w:p w14:paraId="67FC87E8" w14:textId="5A047DB5" w:rsidR="00D332B4" w:rsidRPr="006E2F09" w:rsidRDefault="005C2B3D" w:rsidP="00D332B4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Thu. May 9</w:t>
      </w:r>
    </w:p>
    <w:p w14:paraId="67FD79C2" w14:textId="77777777" w:rsidR="0025504A" w:rsidRPr="006E2F09" w:rsidRDefault="0025504A" w:rsidP="0025504A">
      <w:pPr>
        <w:widowControl w:val="0"/>
        <w:numPr>
          <w:ilvl w:val="0"/>
          <w:numId w:val="5"/>
        </w:numPr>
        <w:autoSpaceDE w:val="0"/>
        <w:autoSpaceDN w:val="0"/>
        <w:adjustRightInd w:val="0"/>
        <w:rPr>
          <w:rFonts w:ascii="Times New Roman" w:hAnsi="Times New Roman" w:cs="Times New Roman"/>
          <w:lang w:bidi="en-US"/>
        </w:rPr>
      </w:pPr>
      <w:r w:rsidRPr="006E2F09">
        <w:rPr>
          <w:rFonts w:ascii="Times New Roman" w:hAnsi="Times New Roman" w:cs="Times New Roman"/>
          <w:lang w:bidi="en-US"/>
        </w:rPr>
        <w:t xml:space="preserve">Ian Martinez, “The History of the Use of Bacteriological and Chemical Agents in Zimbabwe’s Liberation War of 1965-1980 by Rhodesian Forces,” </w:t>
      </w:r>
      <w:r w:rsidRPr="006E2F09">
        <w:rPr>
          <w:rFonts w:ascii="Times New Roman" w:hAnsi="Times New Roman" w:cs="Times New Roman"/>
          <w:i/>
          <w:iCs/>
          <w:lang w:bidi="en-US"/>
        </w:rPr>
        <w:t>Third World Quarterly</w:t>
      </w:r>
      <w:r w:rsidRPr="006E2F09">
        <w:rPr>
          <w:rFonts w:ascii="Times New Roman" w:hAnsi="Times New Roman" w:cs="Times New Roman"/>
          <w:lang w:bidi="en-US"/>
        </w:rPr>
        <w:t>, 23, 6, 2002, 1159-1179.</w:t>
      </w:r>
    </w:p>
    <w:p w14:paraId="27F83FB9" w14:textId="532EBA9B" w:rsidR="00F32BD7" w:rsidRPr="006E2F09" w:rsidRDefault="0025504A" w:rsidP="00F56B1F">
      <w:pPr>
        <w:pStyle w:val="NoSpacing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Bob Coen, “Project Coast.” </w:t>
      </w:r>
      <w:r w:rsidRPr="006E2F09">
        <w:rPr>
          <w:rFonts w:ascii="Times New Roman" w:hAnsi="Times New Roman" w:cs="Times New Roman"/>
          <w:b/>
          <w:sz w:val="24"/>
          <w:szCs w:val="24"/>
        </w:rPr>
        <w:t>In-class materials</w:t>
      </w:r>
      <w:r w:rsidR="00D332B4" w:rsidRPr="006E2F09">
        <w:rPr>
          <w:rFonts w:ascii="Times New Roman" w:hAnsi="Times New Roman" w:cs="Times New Roman"/>
          <w:b/>
          <w:sz w:val="24"/>
          <w:szCs w:val="24"/>
        </w:rPr>
        <w:t>.</w:t>
      </w:r>
    </w:p>
    <w:p w14:paraId="17F0CFD4" w14:textId="59D84356" w:rsidR="00DF4BEA" w:rsidRPr="006E2F09" w:rsidRDefault="00D7663B" w:rsidP="00D7663B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Section Reading</w:t>
      </w:r>
      <w:r w:rsidRPr="006E2F09">
        <w:rPr>
          <w:rFonts w:ascii="Times New Roman" w:hAnsi="Times New Roman" w:cs="Times New Roman"/>
          <w:sz w:val="24"/>
          <w:szCs w:val="24"/>
        </w:rPr>
        <w:t xml:space="preserve">: </w:t>
      </w:r>
      <w:r w:rsidR="007E7F59" w:rsidRPr="006E2F09">
        <w:rPr>
          <w:rFonts w:ascii="Times New Roman" w:hAnsi="Times New Roman" w:cs="Times New Roman"/>
          <w:sz w:val="24"/>
          <w:szCs w:val="24"/>
        </w:rPr>
        <w:t xml:space="preserve">Jacob Dlamini, “The Askari,” </w:t>
      </w:r>
      <w:r w:rsidR="0087290E" w:rsidRPr="006E2F09">
        <w:rPr>
          <w:rFonts w:ascii="Times New Roman" w:hAnsi="Times New Roman" w:cs="Times New Roman"/>
          <w:i/>
          <w:sz w:val="24"/>
          <w:szCs w:val="24"/>
        </w:rPr>
        <w:t>Askari: A Story of Collaboration and Betrayal in the Anti-Apartheid Struggle</w:t>
      </w:r>
      <w:r w:rsidR="0087290E" w:rsidRPr="006E2F09">
        <w:rPr>
          <w:rFonts w:ascii="Times New Roman" w:hAnsi="Times New Roman" w:cs="Times New Roman"/>
          <w:sz w:val="24"/>
          <w:szCs w:val="24"/>
        </w:rPr>
        <w:t>,</w:t>
      </w:r>
      <w:r w:rsidR="0087290E" w:rsidRPr="006E2F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7290E" w:rsidRPr="006E2F09">
        <w:rPr>
          <w:rFonts w:ascii="Times New Roman" w:hAnsi="Times New Roman" w:cs="Times New Roman"/>
          <w:sz w:val="24"/>
          <w:szCs w:val="24"/>
        </w:rPr>
        <w:t>pp.35-60.</w:t>
      </w:r>
    </w:p>
    <w:p w14:paraId="72DCA172" w14:textId="77777777" w:rsidR="00E40BD9" w:rsidRPr="006E2F09" w:rsidRDefault="00E40BD9" w:rsidP="00E40BD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30FDFBD7" w14:textId="04DA9922" w:rsidR="00873282" w:rsidRPr="006E2F09" w:rsidRDefault="006B64C0" w:rsidP="0087328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Week 7</w:t>
      </w:r>
      <w:r w:rsidR="00E40BD9" w:rsidRPr="006E2F09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873282" w:rsidRPr="006E2F09">
        <w:rPr>
          <w:rFonts w:ascii="Times New Roman" w:hAnsi="Times New Roman" w:cs="Times New Roman"/>
          <w:b/>
          <w:sz w:val="24"/>
          <w:szCs w:val="24"/>
        </w:rPr>
        <w:t>African Political and Economic Thought</w:t>
      </w:r>
    </w:p>
    <w:p w14:paraId="51314E78" w14:textId="10311FAC" w:rsidR="00C04FCC" w:rsidRPr="006E2F09" w:rsidRDefault="00E81DF6" w:rsidP="00873282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</w:t>
      </w:r>
      <w:r w:rsidR="00C04FCC" w:rsidRPr="006E2F0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D56CD7" w:rsidRPr="006E2F09">
        <w:rPr>
          <w:rFonts w:ascii="Times New Roman" w:hAnsi="Times New Roman" w:cs="Times New Roman"/>
          <w:sz w:val="24"/>
          <w:szCs w:val="24"/>
          <w:u w:val="single"/>
        </w:rPr>
        <w:t>May</w:t>
      </w:r>
      <w:r w:rsidR="00C04FCC" w:rsidRPr="006E2F09">
        <w:rPr>
          <w:rFonts w:ascii="Times New Roman" w:hAnsi="Times New Roman" w:cs="Times New Roman"/>
          <w:sz w:val="24"/>
          <w:szCs w:val="24"/>
          <w:u w:val="single"/>
        </w:rPr>
        <w:t xml:space="preserve"> 14</w:t>
      </w:r>
    </w:p>
    <w:p w14:paraId="6AC537F1" w14:textId="6F05F3A8" w:rsidR="00312A19" w:rsidRPr="006E2F09" w:rsidRDefault="00312A19" w:rsidP="00312A19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Bonny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Ibhawoh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 and J.I.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Dibua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, “Deconstructing Ujamaa: The Legacy of Julius Nyerere,” </w:t>
      </w:r>
      <w:r w:rsidRPr="006E2F09">
        <w:rPr>
          <w:rFonts w:ascii="Times New Roman" w:hAnsi="Times New Roman" w:cs="Times New Roman"/>
          <w:i/>
          <w:sz w:val="24"/>
          <w:szCs w:val="24"/>
        </w:rPr>
        <w:t>African Journal of Political Science</w:t>
      </w:r>
      <w:r w:rsidRPr="006E2F09">
        <w:rPr>
          <w:rFonts w:ascii="Times New Roman" w:hAnsi="Times New Roman" w:cs="Times New Roman"/>
          <w:sz w:val="24"/>
          <w:szCs w:val="24"/>
        </w:rPr>
        <w:t xml:space="preserve"> 8, 1, 2002.</w:t>
      </w:r>
    </w:p>
    <w:p w14:paraId="6959BDB6" w14:textId="1E7F6FED" w:rsidR="001223C2" w:rsidRPr="006E2F09" w:rsidRDefault="00211738" w:rsidP="00312A19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The Legacy of Julius Nyerere (</w:t>
      </w:r>
      <w:r w:rsidRPr="006E2F09">
        <w:rPr>
          <w:rFonts w:ascii="Times New Roman" w:hAnsi="Times New Roman" w:cs="Times New Roman"/>
          <w:b/>
          <w:sz w:val="24"/>
          <w:szCs w:val="24"/>
        </w:rPr>
        <w:t>in-class materials</w:t>
      </w:r>
      <w:r w:rsidRPr="006E2F09">
        <w:rPr>
          <w:rFonts w:ascii="Times New Roman" w:hAnsi="Times New Roman" w:cs="Times New Roman"/>
          <w:sz w:val="24"/>
          <w:szCs w:val="24"/>
        </w:rPr>
        <w:t xml:space="preserve">: </w:t>
      </w:r>
      <w:hyperlink r:id="rId12" w:history="1">
        <w:r w:rsidR="001223C2" w:rsidRPr="006E2F09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https://www.youtube.com/watch?v=pnklBcI1KPc</w:t>
        </w:r>
      </w:hyperlink>
      <w:r w:rsidRPr="006E2F09">
        <w:rPr>
          <w:rFonts w:ascii="Times New Roman" w:hAnsi="Times New Roman" w:cs="Times New Roman"/>
          <w:sz w:val="24"/>
          <w:szCs w:val="24"/>
        </w:rPr>
        <w:t>)</w:t>
      </w:r>
    </w:p>
    <w:p w14:paraId="19F58C99" w14:textId="1CD82A7B" w:rsidR="00E81DF6" w:rsidRPr="006E2F09" w:rsidRDefault="00E81DF6" w:rsidP="00E81DF6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Thu. May 16</w:t>
      </w:r>
    </w:p>
    <w:p w14:paraId="70483620" w14:textId="41EF3B24" w:rsidR="002924F2" w:rsidRPr="006E2F09" w:rsidRDefault="00873282" w:rsidP="00F9232F">
      <w:pPr>
        <w:pStyle w:val="NoSpacing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Thomas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Sankara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>: The Upright African--</w:t>
      </w:r>
      <w:r w:rsidR="001502CC" w:rsidRPr="006E2F09">
        <w:rPr>
          <w:rFonts w:ascii="Times New Roman" w:hAnsi="Times New Roman" w:cs="Times New Roman"/>
          <w:b/>
          <w:sz w:val="24"/>
          <w:szCs w:val="24"/>
        </w:rPr>
        <w:t>in-class material</w:t>
      </w:r>
    </w:p>
    <w:p w14:paraId="7A46E0D7" w14:textId="1BA3EADB" w:rsidR="00F9232F" w:rsidRPr="006E2F09" w:rsidRDefault="00F9232F" w:rsidP="00F9232F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Section Reading</w:t>
      </w:r>
      <w:r w:rsidR="002924F2" w:rsidRPr="006E2F09">
        <w:rPr>
          <w:rFonts w:ascii="Times New Roman" w:hAnsi="Times New Roman" w:cs="Times New Roman"/>
          <w:b/>
          <w:sz w:val="24"/>
          <w:szCs w:val="24"/>
        </w:rPr>
        <w:t xml:space="preserve"> on Neocolonialism</w:t>
      </w:r>
      <w:r w:rsidRPr="006E2F09">
        <w:rPr>
          <w:rFonts w:ascii="Times New Roman" w:hAnsi="Times New Roman" w:cs="Times New Roman"/>
          <w:sz w:val="24"/>
          <w:szCs w:val="24"/>
        </w:rPr>
        <w:t>: Kwame Nkrumah, “The Mechanisms of Neo-Colonialism,” pp.239-254.</w:t>
      </w:r>
    </w:p>
    <w:p w14:paraId="3A2E299C" w14:textId="77777777" w:rsidR="002435DB" w:rsidRPr="006E2F09" w:rsidRDefault="002435DB" w:rsidP="0087328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16E23434" w14:textId="3786671A" w:rsidR="008E49D5" w:rsidRPr="006E2F09" w:rsidRDefault="00873282" w:rsidP="00873282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8: </w:t>
      </w:r>
      <w:r w:rsidR="006B64C0" w:rsidRPr="006E2F09">
        <w:rPr>
          <w:rFonts w:ascii="Times New Roman" w:hAnsi="Times New Roman" w:cs="Times New Roman"/>
          <w:b/>
          <w:sz w:val="24"/>
          <w:szCs w:val="24"/>
        </w:rPr>
        <w:t>Colonial Counter-Insurgency</w:t>
      </w:r>
    </w:p>
    <w:p w14:paraId="4B752BBB" w14:textId="3BB11A02" w:rsidR="006B64C0" w:rsidRPr="006E2F09" w:rsidRDefault="008E49D5" w:rsidP="00873282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May 21</w:t>
      </w:r>
      <w:r w:rsidR="006B64C0" w:rsidRPr="006E2F0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33BF2831" w14:textId="39EDB3E9" w:rsidR="00BC5C23" w:rsidRPr="006E2F09" w:rsidRDefault="00BC5C23" w:rsidP="00BC5C23">
      <w:pPr>
        <w:pStyle w:val="NormalWeb"/>
        <w:numPr>
          <w:ilvl w:val="0"/>
          <w:numId w:val="8"/>
        </w:numPr>
        <w:shd w:val="clear" w:color="auto" w:fill="FFFFFF"/>
      </w:pPr>
      <w:r w:rsidRPr="006E2F09">
        <w:t xml:space="preserve">Allen </w:t>
      </w:r>
      <w:proofErr w:type="spellStart"/>
      <w:r w:rsidRPr="006E2F09">
        <w:t>Isaacman</w:t>
      </w:r>
      <w:proofErr w:type="spellEnd"/>
      <w:r w:rsidRPr="006E2F09">
        <w:t xml:space="preserve">, Michael Stephen, </w:t>
      </w:r>
      <w:proofErr w:type="spellStart"/>
      <w:r w:rsidRPr="006E2F09">
        <w:t>Yussuf</w:t>
      </w:r>
      <w:proofErr w:type="spellEnd"/>
      <w:r w:rsidRPr="006E2F09">
        <w:t xml:space="preserve"> Adam, Maria Joao </w:t>
      </w:r>
      <w:proofErr w:type="spellStart"/>
      <w:r w:rsidRPr="006E2F09">
        <w:t>Homen</w:t>
      </w:r>
      <w:proofErr w:type="spellEnd"/>
      <w:r w:rsidRPr="006E2F09">
        <w:t xml:space="preserve">, Eugenio </w:t>
      </w:r>
      <w:proofErr w:type="spellStart"/>
      <w:r w:rsidRPr="006E2F09">
        <w:t>Macamo</w:t>
      </w:r>
      <w:proofErr w:type="spellEnd"/>
      <w:r w:rsidRPr="006E2F09">
        <w:t xml:space="preserve"> and </w:t>
      </w:r>
      <w:proofErr w:type="spellStart"/>
      <w:r w:rsidRPr="006E2F09">
        <w:t>Augustinho</w:t>
      </w:r>
      <w:proofErr w:type="spellEnd"/>
      <w:r w:rsidRPr="006E2F09">
        <w:t xml:space="preserve"> </w:t>
      </w:r>
      <w:proofErr w:type="spellStart"/>
      <w:r w:rsidRPr="006E2F09">
        <w:t>Pililao</w:t>
      </w:r>
      <w:proofErr w:type="spellEnd"/>
      <w:r w:rsidRPr="006E2F09">
        <w:t>, “Cotton Is the Mother of Poverty": Peasant Resistance to Forced Cotton Production in Mozambique, 1938-1961, The International Journal of African Historical Studies, Vol. 13, No. 4 (1980), pp. 581- 615.</w:t>
      </w:r>
    </w:p>
    <w:p w14:paraId="0479CD93" w14:textId="6ED90FC2" w:rsidR="00EC3536" w:rsidRPr="006E2F09" w:rsidRDefault="005814D0" w:rsidP="00F11188">
      <w:pPr>
        <w:pStyle w:val="NormalWeb"/>
        <w:numPr>
          <w:ilvl w:val="0"/>
          <w:numId w:val="8"/>
        </w:numPr>
        <w:shd w:val="clear" w:color="auto" w:fill="FFFFFF"/>
      </w:pPr>
      <w:r w:rsidRPr="006E2F09">
        <w:t>The assassination of Patrice Lumumba--</w:t>
      </w:r>
      <w:r w:rsidRPr="006E2F09">
        <w:rPr>
          <w:b/>
        </w:rPr>
        <w:t>in-class material</w:t>
      </w:r>
    </w:p>
    <w:p w14:paraId="183E719A" w14:textId="20B69206" w:rsidR="00836B30" w:rsidRPr="006E2F09" w:rsidRDefault="00836B30" w:rsidP="00836B30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lastRenderedPageBreak/>
        <w:t>Thu. May 23</w:t>
      </w:r>
    </w:p>
    <w:p w14:paraId="1787F9A1" w14:textId="520DC6DE" w:rsidR="00EE3263" w:rsidRPr="006E2F09" w:rsidRDefault="009972F9" w:rsidP="00EE3263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Piero </w:t>
      </w:r>
      <w:proofErr w:type="spellStart"/>
      <w:r w:rsidR="001F6D27" w:rsidRPr="006E2F09">
        <w:rPr>
          <w:rFonts w:ascii="Times New Roman" w:hAnsi="Times New Roman" w:cs="Times New Roman"/>
          <w:sz w:val="24"/>
          <w:szCs w:val="24"/>
        </w:rPr>
        <w:t>Gleijeses</w:t>
      </w:r>
      <w:proofErr w:type="spellEnd"/>
      <w:r w:rsidR="001F6D27" w:rsidRPr="006E2F09">
        <w:rPr>
          <w:rFonts w:ascii="Times New Roman" w:hAnsi="Times New Roman" w:cs="Times New Roman"/>
          <w:sz w:val="24"/>
          <w:szCs w:val="24"/>
        </w:rPr>
        <w:t xml:space="preserve">, “The Gathering Storm: Angola, January-October 1975,” </w:t>
      </w:r>
      <w:r w:rsidR="001F6D27" w:rsidRPr="006E2F09">
        <w:rPr>
          <w:rFonts w:ascii="Times New Roman" w:hAnsi="Times New Roman" w:cs="Times New Roman"/>
          <w:i/>
          <w:sz w:val="24"/>
          <w:szCs w:val="24"/>
        </w:rPr>
        <w:t>Conflicting Missions: Havana, Washington and Africa 1959-1976</w:t>
      </w:r>
      <w:r w:rsidR="008D542F" w:rsidRPr="006E2F09">
        <w:rPr>
          <w:rFonts w:ascii="Times New Roman" w:hAnsi="Times New Roman" w:cs="Times New Roman"/>
          <w:sz w:val="24"/>
          <w:szCs w:val="24"/>
        </w:rPr>
        <w:t xml:space="preserve"> (Chapter 12).</w:t>
      </w:r>
    </w:p>
    <w:p w14:paraId="43EA08FE" w14:textId="3C64BD79" w:rsidR="008C042A" w:rsidRPr="006E2F09" w:rsidRDefault="005C6B18" w:rsidP="006B64C0">
      <w:pPr>
        <w:pStyle w:val="NoSpacing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US</w:t>
      </w:r>
      <w:r w:rsidR="000A03A6" w:rsidRPr="006E2F09">
        <w:rPr>
          <w:rFonts w:ascii="Times New Roman" w:hAnsi="Times New Roman" w:cs="Times New Roman"/>
          <w:sz w:val="24"/>
          <w:szCs w:val="24"/>
        </w:rPr>
        <w:t xml:space="preserve"> in Angola--</w:t>
      </w:r>
      <w:r w:rsidR="000A03A6" w:rsidRPr="006E2F09">
        <w:rPr>
          <w:rFonts w:ascii="Times New Roman" w:hAnsi="Times New Roman" w:cs="Times New Roman"/>
          <w:b/>
          <w:sz w:val="24"/>
          <w:szCs w:val="24"/>
        </w:rPr>
        <w:t>in-class materials</w:t>
      </w:r>
      <w:r w:rsidR="000A03A6" w:rsidRPr="006E2F09">
        <w:rPr>
          <w:rFonts w:ascii="Times New Roman" w:hAnsi="Times New Roman" w:cs="Times New Roman"/>
          <w:sz w:val="24"/>
          <w:szCs w:val="24"/>
        </w:rPr>
        <w:t xml:space="preserve"> (https://www.youtube.com/watch?v=h5jHIEGlbF4)</w:t>
      </w:r>
      <w:r w:rsidR="002924F2" w:rsidRPr="006E2F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A36428" w14:textId="0729FB9A" w:rsidR="006B64C0" w:rsidRPr="006E2F09" w:rsidRDefault="008C042A" w:rsidP="006B64C0">
      <w:pPr>
        <w:pStyle w:val="NoSpacing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b/>
          <w:sz w:val="24"/>
          <w:szCs w:val="24"/>
          <w:u w:val="single"/>
        </w:rPr>
        <w:t>Research Paper Due</w:t>
      </w:r>
      <w:r w:rsidR="00EB52EF" w:rsidRPr="006E2F09">
        <w:rPr>
          <w:rFonts w:ascii="Times New Roman" w:hAnsi="Times New Roman" w:cs="Times New Roman"/>
          <w:b/>
          <w:sz w:val="24"/>
          <w:szCs w:val="24"/>
          <w:u w:val="single"/>
        </w:rPr>
        <w:t xml:space="preserve"> in Class</w:t>
      </w:r>
    </w:p>
    <w:p w14:paraId="7DF15271" w14:textId="77777777" w:rsidR="003C42A2" w:rsidRPr="006E2F09" w:rsidRDefault="003C42A2" w:rsidP="00E40BD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21317BD4" w14:textId="456891FF" w:rsidR="003C42A2" w:rsidRPr="006E2F09" w:rsidRDefault="003C42A2" w:rsidP="00E40BD9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Week 9: The Political Economics of Neoliberalism</w:t>
      </w:r>
    </w:p>
    <w:p w14:paraId="57B5BA1A" w14:textId="19B8947E" w:rsidR="008A5565" w:rsidRPr="006E2F09" w:rsidRDefault="008A5565" w:rsidP="00E40BD9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May 28</w:t>
      </w:r>
    </w:p>
    <w:p w14:paraId="350C8A53" w14:textId="51436655" w:rsidR="003C42A2" w:rsidRPr="006E2F09" w:rsidRDefault="003C42A2" w:rsidP="00E40BD9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Naomi Klein, “Democracy Born in Chains,” </w:t>
      </w:r>
      <w:r w:rsidRPr="006E2F09">
        <w:rPr>
          <w:rFonts w:ascii="Times New Roman" w:hAnsi="Times New Roman" w:cs="Times New Roman"/>
          <w:i/>
          <w:sz w:val="24"/>
          <w:szCs w:val="24"/>
        </w:rPr>
        <w:t>The Shock Doctrine</w:t>
      </w:r>
      <w:r w:rsidR="001E23A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E23A9">
        <w:rPr>
          <w:rFonts w:ascii="Times New Roman" w:hAnsi="Times New Roman" w:cs="Times New Roman"/>
          <w:sz w:val="24"/>
          <w:szCs w:val="24"/>
        </w:rPr>
        <w:t>(</w:t>
      </w:r>
      <w:r w:rsidR="001E23A9" w:rsidRPr="001E23A9">
        <w:rPr>
          <w:rFonts w:ascii="Times New Roman" w:hAnsi="Times New Roman" w:cs="Times New Roman"/>
          <w:b/>
          <w:sz w:val="24"/>
          <w:szCs w:val="24"/>
        </w:rPr>
        <w:t>Available on-line</w:t>
      </w:r>
      <w:r w:rsidR="001E23A9">
        <w:rPr>
          <w:rFonts w:ascii="Times New Roman" w:hAnsi="Times New Roman" w:cs="Times New Roman"/>
          <w:sz w:val="24"/>
          <w:szCs w:val="24"/>
        </w:rPr>
        <w:t>)</w:t>
      </w:r>
    </w:p>
    <w:p w14:paraId="1A40776C" w14:textId="592568E8" w:rsidR="006D6281" w:rsidRPr="006E2F09" w:rsidRDefault="00F70975" w:rsidP="006D6281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The Real Story of Winnie &amp; Nelson Mandela: </w:t>
      </w:r>
      <w:hyperlink r:id="rId13" w:history="1">
        <w:r w:rsidRPr="006E2F09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https://www.youtube.com/watch?v=uFPNRrJ10wM</w:t>
        </w:r>
      </w:hyperlink>
    </w:p>
    <w:p w14:paraId="0B3682E5" w14:textId="0DD1B76B" w:rsidR="008A5565" w:rsidRPr="006E2F09" w:rsidRDefault="008A5565" w:rsidP="008A5565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Thu. May 30</w:t>
      </w:r>
    </w:p>
    <w:p w14:paraId="64200799" w14:textId="77777777" w:rsidR="00DB1E18" w:rsidRPr="006E2F09" w:rsidRDefault="006D6281" w:rsidP="006D6281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Ngugi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waThiong’o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 xml:space="preserve">, “The Quest for Relevance,” </w:t>
      </w:r>
      <w:r w:rsidRPr="006E2F09">
        <w:rPr>
          <w:rFonts w:ascii="Times New Roman" w:hAnsi="Times New Roman" w:cs="Times New Roman"/>
          <w:i/>
          <w:sz w:val="24"/>
          <w:szCs w:val="24"/>
        </w:rPr>
        <w:t>Decolonizing the Mind.</w:t>
      </w:r>
    </w:p>
    <w:p w14:paraId="6A5A5E18" w14:textId="43C9454D" w:rsidR="00F70975" w:rsidRPr="006E2F09" w:rsidRDefault="00763510" w:rsidP="006D6281">
      <w:pPr>
        <w:pStyle w:val="NoSpacing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Namibia--Rebirth of a Nation (</w:t>
      </w:r>
      <w:r w:rsidRPr="006E2F09">
        <w:rPr>
          <w:rFonts w:ascii="Times New Roman" w:hAnsi="Times New Roman" w:cs="Times New Roman"/>
          <w:b/>
          <w:sz w:val="24"/>
          <w:szCs w:val="24"/>
        </w:rPr>
        <w:t>in-class materials</w:t>
      </w:r>
      <w:r w:rsidRPr="006E2F09">
        <w:rPr>
          <w:rFonts w:ascii="Times New Roman" w:hAnsi="Times New Roman" w:cs="Times New Roman"/>
          <w:sz w:val="24"/>
          <w:szCs w:val="24"/>
        </w:rPr>
        <w:t>): https://www.youtube.com/watch?v=gwXMS6vx8EY</w:t>
      </w:r>
      <w:r w:rsidR="006D6281" w:rsidRPr="006E2F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96B4FAE" w14:textId="77777777" w:rsidR="006F5A87" w:rsidRPr="006E2F09" w:rsidRDefault="006F5A87" w:rsidP="006F5A8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3794D113" w14:textId="45067940" w:rsidR="00487BEA" w:rsidRPr="006E2F09" w:rsidRDefault="006F5A87" w:rsidP="006F5A87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Section Discussion:</w:t>
      </w:r>
      <w:r w:rsidRPr="006E2F09">
        <w:rPr>
          <w:rFonts w:ascii="Times New Roman" w:hAnsi="Times New Roman" w:cs="Times New Roman"/>
          <w:sz w:val="24"/>
          <w:szCs w:val="24"/>
        </w:rPr>
        <w:t xml:space="preserve"> The French African Connection Watch all three episodes)</w:t>
      </w:r>
    </w:p>
    <w:p w14:paraId="6BF8A7D4" w14:textId="77777777" w:rsidR="002F2537" w:rsidRPr="006E2F09" w:rsidRDefault="002F2537" w:rsidP="00E40BD9">
      <w:pPr>
        <w:pStyle w:val="NoSpacing"/>
        <w:rPr>
          <w:rFonts w:ascii="Times New Roman" w:hAnsi="Times New Roman" w:cs="Times New Roman"/>
          <w:i/>
          <w:sz w:val="24"/>
          <w:szCs w:val="24"/>
        </w:rPr>
      </w:pPr>
    </w:p>
    <w:p w14:paraId="3D4B68BA" w14:textId="532B5FFB" w:rsidR="002F2537" w:rsidRPr="006E2F09" w:rsidRDefault="002F2537" w:rsidP="00E40BD9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 xml:space="preserve">Week 10: </w:t>
      </w:r>
      <w:r w:rsidR="00BE3C8E" w:rsidRPr="006E2F09">
        <w:rPr>
          <w:rFonts w:ascii="Times New Roman" w:hAnsi="Times New Roman" w:cs="Times New Roman"/>
          <w:b/>
          <w:sz w:val="24"/>
          <w:szCs w:val="24"/>
        </w:rPr>
        <w:t xml:space="preserve">Land and </w:t>
      </w:r>
      <w:r w:rsidR="005A79E6" w:rsidRPr="006E2F09">
        <w:rPr>
          <w:rFonts w:ascii="Times New Roman" w:hAnsi="Times New Roman" w:cs="Times New Roman"/>
          <w:b/>
          <w:sz w:val="24"/>
          <w:szCs w:val="24"/>
        </w:rPr>
        <w:t xml:space="preserve">the Politics of </w:t>
      </w:r>
      <w:r w:rsidR="00BE3C8E" w:rsidRPr="006E2F09">
        <w:rPr>
          <w:rFonts w:ascii="Times New Roman" w:hAnsi="Times New Roman" w:cs="Times New Roman"/>
          <w:b/>
          <w:sz w:val="24"/>
          <w:szCs w:val="24"/>
        </w:rPr>
        <w:t>Resource Reclamation</w:t>
      </w:r>
    </w:p>
    <w:p w14:paraId="420E081C" w14:textId="0D9B9EE1" w:rsidR="00C66C4F" w:rsidRPr="006E2F09" w:rsidRDefault="00C66C4F" w:rsidP="00E40BD9">
      <w:pPr>
        <w:pStyle w:val="NoSpacing"/>
        <w:rPr>
          <w:rFonts w:ascii="Times New Roman" w:hAnsi="Times New Roman" w:cs="Times New Roman"/>
          <w:sz w:val="24"/>
          <w:szCs w:val="24"/>
          <w:u w:val="single"/>
        </w:rPr>
      </w:pPr>
      <w:r w:rsidRPr="006E2F09">
        <w:rPr>
          <w:rFonts w:ascii="Times New Roman" w:hAnsi="Times New Roman" w:cs="Times New Roman"/>
          <w:sz w:val="24"/>
          <w:szCs w:val="24"/>
          <w:u w:val="single"/>
        </w:rPr>
        <w:t>Tu. Ju. 4</w:t>
      </w:r>
    </w:p>
    <w:p w14:paraId="06434646" w14:textId="514BB63B" w:rsidR="00BB453E" w:rsidRPr="006E2F09" w:rsidRDefault="00C21C4D" w:rsidP="00BB453E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Gregory </w:t>
      </w:r>
      <w:proofErr w:type="spellStart"/>
      <w:r w:rsidRPr="006E2F09">
        <w:rPr>
          <w:rFonts w:ascii="Times New Roman" w:hAnsi="Times New Roman" w:cs="Times New Roman"/>
          <w:sz w:val="24"/>
          <w:szCs w:val="24"/>
        </w:rPr>
        <w:t>Elich</w:t>
      </w:r>
      <w:proofErr w:type="spellEnd"/>
      <w:r w:rsidRPr="006E2F09">
        <w:rPr>
          <w:rFonts w:ascii="Times New Roman" w:hAnsi="Times New Roman" w:cs="Times New Roman"/>
          <w:sz w:val="24"/>
          <w:szCs w:val="24"/>
        </w:rPr>
        <w:t>, “Zimbabwe Under Siege,” January 2002 (</w:t>
      </w:r>
      <w:r w:rsidRPr="001E23A9">
        <w:rPr>
          <w:rFonts w:ascii="Times New Roman" w:hAnsi="Times New Roman" w:cs="Times New Roman"/>
          <w:b/>
          <w:sz w:val="24"/>
          <w:szCs w:val="24"/>
        </w:rPr>
        <w:t>available on-line</w:t>
      </w:r>
      <w:r w:rsidRPr="006E2F09">
        <w:rPr>
          <w:rFonts w:ascii="Times New Roman" w:hAnsi="Times New Roman" w:cs="Times New Roman"/>
          <w:sz w:val="24"/>
          <w:szCs w:val="24"/>
        </w:rPr>
        <w:t>).</w:t>
      </w:r>
    </w:p>
    <w:p w14:paraId="5DEB9490" w14:textId="3A7AB9BB" w:rsidR="00BB453E" w:rsidRPr="006E2F09" w:rsidRDefault="00BB453E" w:rsidP="00BB453E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>Mugabe and the White African—docu</w:t>
      </w:r>
      <w:r w:rsidR="0053500B" w:rsidRPr="006E2F09">
        <w:rPr>
          <w:rFonts w:ascii="Times New Roman" w:hAnsi="Times New Roman" w:cs="Times New Roman"/>
          <w:sz w:val="24"/>
          <w:szCs w:val="24"/>
        </w:rPr>
        <w:t>mentary (</w:t>
      </w:r>
      <w:r w:rsidR="0053500B" w:rsidRPr="006E2F09">
        <w:rPr>
          <w:rFonts w:ascii="Times New Roman" w:hAnsi="Times New Roman" w:cs="Times New Roman"/>
          <w:b/>
          <w:sz w:val="24"/>
          <w:szCs w:val="24"/>
        </w:rPr>
        <w:t>watch at home</w:t>
      </w:r>
      <w:r w:rsidR="0053500B" w:rsidRPr="006E2F09">
        <w:rPr>
          <w:rFonts w:ascii="Times New Roman" w:hAnsi="Times New Roman" w:cs="Times New Roman"/>
          <w:sz w:val="24"/>
          <w:szCs w:val="24"/>
        </w:rPr>
        <w:t>)</w:t>
      </w:r>
    </w:p>
    <w:p w14:paraId="241C7352" w14:textId="3EBB225A" w:rsidR="00290182" w:rsidRPr="006E2F09" w:rsidRDefault="00C66C4F" w:rsidP="00C66C4F">
      <w:pPr>
        <w:jc w:val="both"/>
        <w:rPr>
          <w:rFonts w:ascii="Times New Roman" w:hAnsi="Times New Roman" w:cs="Times New Roman"/>
          <w:u w:val="single"/>
        </w:rPr>
      </w:pPr>
      <w:r w:rsidRPr="006E2F09">
        <w:rPr>
          <w:rFonts w:ascii="Times New Roman" w:hAnsi="Times New Roman" w:cs="Times New Roman"/>
          <w:u w:val="single"/>
        </w:rPr>
        <w:t>Thu. Jun. 6</w:t>
      </w:r>
    </w:p>
    <w:p w14:paraId="6C2B6A55" w14:textId="7DB1ABE5" w:rsidR="003133AA" w:rsidRPr="006E2F09" w:rsidRDefault="003133AA" w:rsidP="003133AA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6E2F09">
        <w:rPr>
          <w:rFonts w:ascii="Times New Roman" w:hAnsi="Times New Roman" w:cs="Times New Roman"/>
        </w:rPr>
        <w:t xml:space="preserve">Sol Plaatje, “The Natives Land Act in the Cape Colony,” </w:t>
      </w:r>
      <w:r w:rsidRPr="006E2F09">
        <w:rPr>
          <w:rFonts w:ascii="Times New Roman" w:hAnsi="Times New Roman" w:cs="Times New Roman"/>
          <w:i/>
        </w:rPr>
        <w:t>Native Life in South Africa</w:t>
      </w:r>
      <w:r w:rsidRPr="006E2F09">
        <w:rPr>
          <w:rFonts w:ascii="Times New Roman" w:hAnsi="Times New Roman" w:cs="Times New Roman"/>
        </w:rPr>
        <w:t>, pp.173-181.</w:t>
      </w:r>
    </w:p>
    <w:p w14:paraId="60279EF7" w14:textId="6E0E524C" w:rsidR="008C042A" w:rsidRPr="006E2F09" w:rsidRDefault="0054080A" w:rsidP="008C042A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6E2F09">
        <w:rPr>
          <w:rFonts w:ascii="Times New Roman" w:hAnsi="Times New Roman" w:cs="Times New Roman"/>
          <w:sz w:val="24"/>
          <w:szCs w:val="24"/>
        </w:rPr>
        <w:t xml:space="preserve">The Big Debate: Land </w:t>
      </w:r>
      <w:r w:rsidR="0004654F" w:rsidRPr="006E2F09">
        <w:rPr>
          <w:rFonts w:ascii="Times New Roman" w:hAnsi="Times New Roman" w:cs="Times New Roman"/>
          <w:sz w:val="24"/>
          <w:szCs w:val="24"/>
        </w:rPr>
        <w:t xml:space="preserve">Reform </w:t>
      </w:r>
      <w:r w:rsidRPr="006E2F09">
        <w:rPr>
          <w:rFonts w:ascii="Times New Roman" w:hAnsi="Times New Roman" w:cs="Times New Roman"/>
          <w:sz w:val="24"/>
          <w:szCs w:val="24"/>
        </w:rPr>
        <w:t>in South Africa</w:t>
      </w:r>
      <w:r w:rsidR="0053500B" w:rsidRPr="006E2F09">
        <w:rPr>
          <w:rFonts w:ascii="Times New Roman" w:hAnsi="Times New Roman" w:cs="Times New Roman"/>
          <w:sz w:val="24"/>
          <w:szCs w:val="24"/>
        </w:rPr>
        <w:t>--</w:t>
      </w:r>
      <w:r w:rsidR="0053500B" w:rsidRPr="006E2F09">
        <w:rPr>
          <w:rFonts w:ascii="Times New Roman" w:hAnsi="Times New Roman" w:cs="Times New Roman"/>
          <w:b/>
          <w:sz w:val="24"/>
          <w:szCs w:val="24"/>
        </w:rPr>
        <w:t>in-class</w:t>
      </w:r>
      <w:r w:rsidR="00EB7696" w:rsidRPr="006E2F09">
        <w:rPr>
          <w:rFonts w:ascii="Times New Roman" w:hAnsi="Times New Roman" w:cs="Times New Roman"/>
          <w:b/>
          <w:sz w:val="24"/>
          <w:szCs w:val="24"/>
        </w:rPr>
        <w:t xml:space="preserve"> material</w:t>
      </w:r>
    </w:p>
    <w:p w14:paraId="384962FB" w14:textId="77777777" w:rsidR="009F4521" w:rsidRPr="006E2F09" w:rsidRDefault="009F4521" w:rsidP="008C042A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3248EC2D" w14:textId="77777777" w:rsidR="002435DB" w:rsidRPr="006E2F09" w:rsidRDefault="002435DB" w:rsidP="008C042A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6B0A53C0" w14:textId="32994534" w:rsidR="008C042A" w:rsidRPr="006E2F09" w:rsidRDefault="008C042A" w:rsidP="008C042A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6E2F09">
        <w:rPr>
          <w:rFonts w:ascii="Times New Roman" w:hAnsi="Times New Roman" w:cs="Times New Roman"/>
          <w:b/>
          <w:sz w:val="24"/>
          <w:szCs w:val="24"/>
        </w:rPr>
        <w:t>Take Home Exam</w:t>
      </w:r>
      <w:r w:rsidR="003E2C20" w:rsidRPr="006E2F09">
        <w:rPr>
          <w:rFonts w:ascii="Times New Roman" w:hAnsi="Times New Roman" w:cs="Times New Roman"/>
          <w:b/>
          <w:sz w:val="24"/>
          <w:szCs w:val="24"/>
        </w:rPr>
        <w:t xml:space="preserve"> (issued </w:t>
      </w:r>
      <w:r w:rsidR="0031511D" w:rsidRPr="006E2F09">
        <w:rPr>
          <w:rFonts w:ascii="Times New Roman" w:hAnsi="Times New Roman" w:cs="Times New Roman"/>
          <w:b/>
          <w:sz w:val="24"/>
          <w:szCs w:val="24"/>
        </w:rPr>
        <w:t>final day of class</w:t>
      </w:r>
      <w:r w:rsidR="003E2C20" w:rsidRPr="006E2F09">
        <w:rPr>
          <w:rFonts w:ascii="Times New Roman" w:hAnsi="Times New Roman" w:cs="Times New Roman"/>
          <w:b/>
          <w:sz w:val="24"/>
          <w:szCs w:val="24"/>
        </w:rPr>
        <w:t>)</w:t>
      </w:r>
    </w:p>
    <w:p w14:paraId="3D00A0FA" w14:textId="5C2C5C6D" w:rsidR="002435DB" w:rsidRPr="006E2F09" w:rsidRDefault="002435DB" w:rsidP="008C042A">
      <w:pPr>
        <w:pStyle w:val="NoSpacing"/>
        <w:pBdr>
          <w:bottom w:val="dotted" w:sz="24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492C7814" w14:textId="77777777" w:rsidR="002435DB" w:rsidRPr="006E2F09" w:rsidRDefault="002435DB" w:rsidP="008C042A">
      <w:pPr>
        <w:pStyle w:val="NoSpacing"/>
        <w:rPr>
          <w:rFonts w:ascii="Times New Roman" w:hAnsi="Times New Roman" w:cs="Times New Roman"/>
          <w:sz w:val="24"/>
          <w:szCs w:val="24"/>
        </w:rPr>
      </w:pPr>
    </w:p>
    <w:sectPr w:rsidR="002435DB" w:rsidRPr="006E2F09" w:rsidSect="008149BA">
      <w:footerReference w:type="even" r:id="rId14"/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148DB3" w14:textId="77777777" w:rsidR="009513CB" w:rsidRDefault="009513CB" w:rsidP="00F15E3C">
      <w:r>
        <w:separator/>
      </w:r>
    </w:p>
  </w:endnote>
  <w:endnote w:type="continuationSeparator" w:id="0">
    <w:p w14:paraId="3E4CE7F8" w14:textId="77777777" w:rsidR="009513CB" w:rsidRDefault="009513CB" w:rsidP="00F15E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87670455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D1E1AE3" w14:textId="2E3A973D" w:rsidR="00F15E3C" w:rsidRDefault="00F15E3C" w:rsidP="00CF693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6FC037A" w14:textId="77777777" w:rsidR="00F15E3C" w:rsidRDefault="00F15E3C" w:rsidP="00F15E3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67762265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E9DA1AE" w14:textId="470C0309" w:rsidR="00F15E3C" w:rsidRDefault="00F15E3C" w:rsidP="00CF693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FAC4347" w14:textId="77777777" w:rsidR="00F15E3C" w:rsidRDefault="00F15E3C" w:rsidP="00F15E3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16398C" w14:textId="77777777" w:rsidR="009513CB" w:rsidRDefault="009513CB" w:rsidP="00F15E3C">
      <w:r>
        <w:separator/>
      </w:r>
    </w:p>
  </w:footnote>
  <w:footnote w:type="continuationSeparator" w:id="0">
    <w:p w14:paraId="60C5CB02" w14:textId="77777777" w:rsidR="009513CB" w:rsidRDefault="009513CB" w:rsidP="00F15E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E33652"/>
    <w:multiLevelType w:val="hybridMultilevel"/>
    <w:tmpl w:val="5EC29E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FE2AA0"/>
    <w:multiLevelType w:val="hybridMultilevel"/>
    <w:tmpl w:val="DAB62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F5332"/>
    <w:multiLevelType w:val="hybridMultilevel"/>
    <w:tmpl w:val="F154AB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C2635C"/>
    <w:multiLevelType w:val="hybridMultilevel"/>
    <w:tmpl w:val="1464C6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8B1E4E"/>
    <w:multiLevelType w:val="hybridMultilevel"/>
    <w:tmpl w:val="9C54C4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562C7B"/>
    <w:multiLevelType w:val="hybridMultilevel"/>
    <w:tmpl w:val="72A48F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EB11CE"/>
    <w:multiLevelType w:val="hybridMultilevel"/>
    <w:tmpl w:val="5EA2C44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F021DB"/>
    <w:multiLevelType w:val="hybridMultilevel"/>
    <w:tmpl w:val="75EC5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DD70FA"/>
    <w:multiLevelType w:val="hybridMultilevel"/>
    <w:tmpl w:val="395E2C34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FC13D7"/>
    <w:multiLevelType w:val="hybridMultilevel"/>
    <w:tmpl w:val="C2E66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F35791"/>
    <w:multiLevelType w:val="hybridMultilevel"/>
    <w:tmpl w:val="373C80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17501D"/>
    <w:multiLevelType w:val="hybridMultilevel"/>
    <w:tmpl w:val="1138EA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252B6A"/>
    <w:multiLevelType w:val="hybridMultilevel"/>
    <w:tmpl w:val="8C3C5956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B067E6"/>
    <w:multiLevelType w:val="hybridMultilevel"/>
    <w:tmpl w:val="8354D0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EA3C2E"/>
    <w:multiLevelType w:val="hybridMultilevel"/>
    <w:tmpl w:val="D23E13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2360A5"/>
    <w:multiLevelType w:val="hybridMultilevel"/>
    <w:tmpl w:val="DC7862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9467A0"/>
    <w:multiLevelType w:val="hybridMultilevel"/>
    <w:tmpl w:val="68CE0D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5A4B8E"/>
    <w:multiLevelType w:val="hybridMultilevel"/>
    <w:tmpl w:val="8964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7E65E8"/>
    <w:multiLevelType w:val="hybridMultilevel"/>
    <w:tmpl w:val="9F5C1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AE0BB4"/>
    <w:multiLevelType w:val="hybridMultilevel"/>
    <w:tmpl w:val="17A2E0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7"/>
  </w:num>
  <w:num w:numId="3">
    <w:abstractNumId w:val="14"/>
  </w:num>
  <w:num w:numId="4">
    <w:abstractNumId w:val="3"/>
  </w:num>
  <w:num w:numId="5">
    <w:abstractNumId w:val="19"/>
  </w:num>
  <w:num w:numId="6">
    <w:abstractNumId w:val="1"/>
  </w:num>
  <w:num w:numId="7">
    <w:abstractNumId w:val="15"/>
  </w:num>
  <w:num w:numId="8">
    <w:abstractNumId w:val="11"/>
  </w:num>
  <w:num w:numId="9">
    <w:abstractNumId w:val="13"/>
  </w:num>
  <w:num w:numId="10">
    <w:abstractNumId w:val="16"/>
  </w:num>
  <w:num w:numId="11">
    <w:abstractNumId w:val="0"/>
  </w:num>
  <w:num w:numId="12">
    <w:abstractNumId w:val="18"/>
  </w:num>
  <w:num w:numId="13">
    <w:abstractNumId w:val="2"/>
  </w:num>
  <w:num w:numId="14">
    <w:abstractNumId w:val="6"/>
  </w:num>
  <w:num w:numId="15">
    <w:abstractNumId w:val="7"/>
  </w:num>
  <w:num w:numId="16">
    <w:abstractNumId w:val="9"/>
  </w:num>
  <w:num w:numId="17">
    <w:abstractNumId w:val="8"/>
  </w:num>
  <w:num w:numId="18">
    <w:abstractNumId w:val="12"/>
  </w:num>
  <w:num w:numId="19">
    <w:abstractNumId w:val="10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6C72"/>
    <w:rsid w:val="000000A4"/>
    <w:rsid w:val="00017B16"/>
    <w:rsid w:val="0004654F"/>
    <w:rsid w:val="00047D02"/>
    <w:rsid w:val="00092D9D"/>
    <w:rsid w:val="000A03A6"/>
    <w:rsid w:val="000A5BA7"/>
    <w:rsid w:val="000B1C46"/>
    <w:rsid w:val="000D0AB3"/>
    <w:rsid w:val="000E69BF"/>
    <w:rsid w:val="000E7F5B"/>
    <w:rsid w:val="000F1C61"/>
    <w:rsid w:val="001223C2"/>
    <w:rsid w:val="001502CC"/>
    <w:rsid w:val="00150DEA"/>
    <w:rsid w:val="00163368"/>
    <w:rsid w:val="001A5512"/>
    <w:rsid w:val="001D5167"/>
    <w:rsid w:val="001D6410"/>
    <w:rsid w:val="001E23A9"/>
    <w:rsid w:val="001E41CD"/>
    <w:rsid w:val="001F6D27"/>
    <w:rsid w:val="00205C68"/>
    <w:rsid w:val="00211738"/>
    <w:rsid w:val="00214176"/>
    <w:rsid w:val="002312FE"/>
    <w:rsid w:val="00242931"/>
    <w:rsid w:val="002433D1"/>
    <w:rsid w:val="002435DB"/>
    <w:rsid w:val="0025107C"/>
    <w:rsid w:val="0025504A"/>
    <w:rsid w:val="00257026"/>
    <w:rsid w:val="00287F6E"/>
    <w:rsid w:val="00290182"/>
    <w:rsid w:val="002924F2"/>
    <w:rsid w:val="002B37F7"/>
    <w:rsid w:val="002C6772"/>
    <w:rsid w:val="002D3DE2"/>
    <w:rsid w:val="002D4ADA"/>
    <w:rsid w:val="002D6153"/>
    <w:rsid w:val="002E34F1"/>
    <w:rsid w:val="002F1216"/>
    <w:rsid w:val="002F2537"/>
    <w:rsid w:val="002F436E"/>
    <w:rsid w:val="00312A19"/>
    <w:rsid w:val="003133AA"/>
    <w:rsid w:val="0031511D"/>
    <w:rsid w:val="003220BE"/>
    <w:rsid w:val="00334102"/>
    <w:rsid w:val="00334FD7"/>
    <w:rsid w:val="00354DA9"/>
    <w:rsid w:val="003720B2"/>
    <w:rsid w:val="00376633"/>
    <w:rsid w:val="003A5998"/>
    <w:rsid w:val="003C42A2"/>
    <w:rsid w:val="003E2C20"/>
    <w:rsid w:val="003F65B9"/>
    <w:rsid w:val="00423609"/>
    <w:rsid w:val="0043091B"/>
    <w:rsid w:val="00450026"/>
    <w:rsid w:val="004545FD"/>
    <w:rsid w:val="004644F1"/>
    <w:rsid w:val="00480013"/>
    <w:rsid w:val="00482859"/>
    <w:rsid w:val="00487BEA"/>
    <w:rsid w:val="004918D4"/>
    <w:rsid w:val="004D0FAB"/>
    <w:rsid w:val="004F1996"/>
    <w:rsid w:val="00500B77"/>
    <w:rsid w:val="00503B02"/>
    <w:rsid w:val="0050472D"/>
    <w:rsid w:val="0053500B"/>
    <w:rsid w:val="0054080A"/>
    <w:rsid w:val="00566C3A"/>
    <w:rsid w:val="00573864"/>
    <w:rsid w:val="00574205"/>
    <w:rsid w:val="005814D0"/>
    <w:rsid w:val="0058662A"/>
    <w:rsid w:val="005908DC"/>
    <w:rsid w:val="005A0BD7"/>
    <w:rsid w:val="005A526A"/>
    <w:rsid w:val="005A6A36"/>
    <w:rsid w:val="005A79E6"/>
    <w:rsid w:val="005B23F2"/>
    <w:rsid w:val="005B6A3B"/>
    <w:rsid w:val="005C20E8"/>
    <w:rsid w:val="005C2B3D"/>
    <w:rsid w:val="005C5045"/>
    <w:rsid w:val="005C6B18"/>
    <w:rsid w:val="005D251E"/>
    <w:rsid w:val="005D27C3"/>
    <w:rsid w:val="005D2AA4"/>
    <w:rsid w:val="005D3EFF"/>
    <w:rsid w:val="005E5BB4"/>
    <w:rsid w:val="005E6CC0"/>
    <w:rsid w:val="005F426E"/>
    <w:rsid w:val="00612259"/>
    <w:rsid w:val="00653237"/>
    <w:rsid w:val="00657050"/>
    <w:rsid w:val="006630F4"/>
    <w:rsid w:val="00673B7C"/>
    <w:rsid w:val="0068109B"/>
    <w:rsid w:val="00693C42"/>
    <w:rsid w:val="006941A9"/>
    <w:rsid w:val="006A3991"/>
    <w:rsid w:val="006A400C"/>
    <w:rsid w:val="006A47F0"/>
    <w:rsid w:val="006B1266"/>
    <w:rsid w:val="006B64C0"/>
    <w:rsid w:val="006B68E7"/>
    <w:rsid w:val="006C01AB"/>
    <w:rsid w:val="006C5E70"/>
    <w:rsid w:val="006D11BD"/>
    <w:rsid w:val="006D1999"/>
    <w:rsid w:val="006D6281"/>
    <w:rsid w:val="006E2F09"/>
    <w:rsid w:val="006E6107"/>
    <w:rsid w:val="006F5A87"/>
    <w:rsid w:val="00703D00"/>
    <w:rsid w:val="00711000"/>
    <w:rsid w:val="007141C0"/>
    <w:rsid w:val="00723590"/>
    <w:rsid w:val="0073473B"/>
    <w:rsid w:val="00736F4A"/>
    <w:rsid w:val="00751513"/>
    <w:rsid w:val="00763510"/>
    <w:rsid w:val="00766D12"/>
    <w:rsid w:val="00772F85"/>
    <w:rsid w:val="00777148"/>
    <w:rsid w:val="00785EB2"/>
    <w:rsid w:val="007D0391"/>
    <w:rsid w:val="007E7F59"/>
    <w:rsid w:val="00813B3F"/>
    <w:rsid w:val="008149BA"/>
    <w:rsid w:val="00825A3C"/>
    <w:rsid w:val="0083449B"/>
    <w:rsid w:val="008358C7"/>
    <w:rsid w:val="00836B30"/>
    <w:rsid w:val="00836E8B"/>
    <w:rsid w:val="0084306B"/>
    <w:rsid w:val="008547CE"/>
    <w:rsid w:val="00855B3E"/>
    <w:rsid w:val="00865AC2"/>
    <w:rsid w:val="0087290E"/>
    <w:rsid w:val="00873282"/>
    <w:rsid w:val="00874346"/>
    <w:rsid w:val="0087522C"/>
    <w:rsid w:val="00876C64"/>
    <w:rsid w:val="00877802"/>
    <w:rsid w:val="008925EB"/>
    <w:rsid w:val="008946F6"/>
    <w:rsid w:val="00896D56"/>
    <w:rsid w:val="00896EE8"/>
    <w:rsid w:val="008A5565"/>
    <w:rsid w:val="008A7FBF"/>
    <w:rsid w:val="008B4CA5"/>
    <w:rsid w:val="008C042A"/>
    <w:rsid w:val="008D290A"/>
    <w:rsid w:val="008D542F"/>
    <w:rsid w:val="008E49D5"/>
    <w:rsid w:val="00906FBC"/>
    <w:rsid w:val="009075B9"/>
    <w:rsid w:val="00917111"/>
    <w:rsid w:val="00925CD2"/>
    <w:rsid w:val="00933316"/>
    <w:rsid w:val="00936B5A"/>
    <w:rsid w:val="00940B36"/>
    <w:rsid w:val="00942F56"/>
    <w:rsid w:val="009513CB"/>
    <w:rsid w:val="00973E3E"/>
    <w:rsid w:val="00985A75"/>
    <w:rsid w:val="00996D5B"/>
    <w:rsid w:val="009972F9"/>
    <w:rsid w:val="009B0FF8"/>
    <w:rsid w:val="009C2AB0"/>
    <w:rsid w:val="009D542E"/>
    <w:rsid w:val="009E418B"/>
    <w:rsid w:val="009F4521"/>
    <w:rsid w:val="00A00777"/>
    <w:rsid w:val="00A13E17"/>
    <w:rsid w:val="00A34833"/>
    <w:rsid w:val="00A444B4"/>
    <w:rsid w:val="00A4659A"/>
    <w:rsid w:val="00A5060C"/>
    <w:rsid w:val="00A521E3"/>
    <w:rsid w:val="00A610F4"/>
    <w:rsid w:val="00A75268"/>
    <w:rsid w:val="00A80BE4"/>
    <w:rsid w:val="00AA52EA"/>
    <w:rsid w:val="00AB0529"/>
    <w:rsid w:val="00AB37EE"/>
    <w:rsid w:val="00AE2A53"/>
    <w:rsid w:val="00B00CC4"/>
    <w:rsid w:val="00B05F49"/>
    <w:rsid w:val="00B078F7"/>
    <w:rsid w:val="00B13F68"/>
    <w:rsid w:val="00B16C9F"/>
    <w:rsid w:val="00B23201"/>
    <w:rsid w:val="00B310C4"/>
    <w:rsid w:val="00B43D93"/>
    <w:rsid w:val="00B63369"/>
    <w:rsid w:val="00B67E2D"/>
    <w:rsid w:val="00B80361"/>
    <w:rsid w:val="00B85C0F"/>
    <w:rsid w:val="00B860EE"/>
    <w:rsid w:val="00B9564E"/>
    <w:rsid w:val="00BB0859"/>
    <w:rsid w:val="00BB453E"/>
    <w:rsid w:val="00BC5C23"/>
    <w:rsid w:val="00BD1A75"/>
    <w:rsid w:val="00BD462C"/>
    <w:rsid w:val="00BE2627"/>
    <w:rsid w:val="00BE3C8E"/>
    <w:rsid w:val="00BF452F"/>
    <w:rsid w:val="00C027CD"/>
    <w:rsid w:val="00C03967"/>
    <w:rsid w:val="00C04FCC"/>
    <w:rsid w:val="00C12CB3"/>
    <w:rsid w:val="00C21C4D"/>
    <w:rsid w:val="00C22586"/>
    <w:rsid w:val="00C2335E"/>
    <w:rsid w:val="00C32EDA"/>
    <w:rsid w:val="00C3367B"/>
    <w:rsid w:val="00C4439C"/>
    <w:rsid w:val="00C607D2"/>
    <w:rsid w:val="00C61024"/>
    <w:rsid w:val="00C66397"/>
    <w:rsid w:val="00C66C4F"/>
    <w:rsid w:val="00C87C51"/>
    <w:rsid w:val="00C92E1B"/>
    <w:rsid w:val="00CB1930"/>
    <w:rsid w:val="00CD3879"/>
    <w:rsid w:val="00CE0AB2"/>
    <w:rsid w:val="00D00350"/>
    <w:rsid w:val="00D00551"/>
    <w:rsid w:val="00D17181"/>
    <w:rsid w:val="00D30361"/>
    <w:rsid w:val="00D332B4"/>
    <w:rsid w:val="00D43209"/>
    <w:rsid w:val="00D475D9"/>
    <w:rsid w:val="00D56CD7"/>
    <w:rsid w:val="00D6567B"/>
    <w:rsid w:val="00D67850"/>
    <w:rsid w:val="00D7663B"/>
    <w:rsid w:val="00D835CA"/>
    <w:rsid w:val="00D94F22"/>
    <w:rsid w:val="00D9719C"/>
    <w:rsid w:val="00DA168A"/>
    <w:rsid w:val="00DA49D3"/>
    <w:rsid w:val="00DB0E14"/>
    <w:rsid w:val="00DB1E18"/>
    <w:rsid w:val="00DC1047"/>
    <w:rsid w:val="00DD0516"/>
    <w:rsid w:val="00DF119D"/>
    <w:rsid w:val="00DF4BEA"/>
    <w:rsid w:val="00E40BD9"/>
    <w:rsid w:val="00E46C72"/>
    <w:rsid w:val="00E47E11"/>
    <w:rsid w:val="00E62001"/>
    <w:rsid w:val="00E67A89"/>
    <w:rsid w:val="00E81DF6"/>
    <w:rsid w:val="00E841FD"/>
    <w:rsid w:val="00EB0579"/>
    <w:rsid w:val="00EB52EF"/>
    <w:rsid w:val="00EB6A64"/>
    <w:rsid w:val="00EB7696"/>
    <w:rsid w:val="00EC3536"/>
    <w:rsid w:val="00ED2515"/>
    <w:rsid w:val="00ED5986"/>
    <w:rsid w:val="00EE2907"/>
    <w:rsid w:val="00EE3263"/>
    <w:rsid w:val="00EE3A68"/>
    <w:rsid w:val="00EE5334"/>
    <w:rsid w:val="00EF45B5"/>
    <w:rsid w:val="00F0592A"/>
    <w:rsid w:val="00F1036F"/>
    <w:rsid w:val="00F11188"/>
    <w:rsid w:val="00F12F15"/>
    <w:rsid w:val="00F15E3C"/>
    <w:rsid w:val="00F317B2"/>
    <w:rsid w:val="00F32BD7"/>
    <w:rsid w:val="00F40FB4"/>
    <w:rsid w:val="00F4555D"/>
    <w:rsid w:val="00F56B1F"/>
    <w:rsid w:val="00F70975"/>
    <w:rsid w:val="00F80A34"/>
    <w:rsid w:val="00F81FF0"/>
    <w:rsid w:val="00F9232F"/>
    <w:rsid w:val="00F949EA"/>
    <w:rsid w:val="00FA1B13"/>
    <w:rsid w:val="00FA7790"/>
    <w:rsid w:val="00FB5D14"/>
    <w:rsid w:val="00FC4390"/>
    <w:rsid w:val="00FE10F5"/>
    <w:rsid w:val="00FE2732"/>
    <w:rsid w:val="00FF1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B0D31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C72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EB6A64"/>
    <w:rPr>
      <w:color w:val="0563C1" w:themeColor="hyperlink"/>
      <w:u w:val="single"/>
    </w:rPr>
  </w:style>
  <w:style w:type="paragraph" w:styleId="BodyText">
    <w:name w:val="Body Text"/>
    <w:basedOn w:val="Normal"/>
    <w:link w:val="BodyTextChar"/>
    <w:rsid w:val="00917111"/>
    <w:pPr>
      <w:jc w:val="both"/>
    </w:pPr>
    <w:rPr>
      <w:rFonts w:ascii="Book Antiqua" w:eastAsia="Times New Roman" w:hAnsi="Book Antiqua" w:cs="Times New Roman"/>
      <w:szCs w:val="20"/>
    </w:rPr>
  </w:style>
  <w:style w:type="character" w:customStyle="1" w:styleId="BodyTextChar">
    <w:name w:val="Body Text Char"/>
    <w:basedOn w:val="DefaultParagraphFont"/>
    <w:link w:val="BodyText"/>
    <w:rsid w:val="00917111"/>
    <w:rPr>
      <w:rFonts w:ascii="Book Antiqua" w:eastAsia="Times New Roman" w:hAnsi="Book Antiqua" w:cs="Times New Roman"/>
      <w:szCs w:val="20"/>
    </w:rPr>
  </w:style>
  <w:style w:type="paragraph" w:styleId="ListParagraph">
    <w:name w:val="List Paragraph"/>
    <w:basedOn w:val="Normal"/>
    <w:uiPriority w:val="34"/>
    <w:qFormat/>
    <w:rsid w:val="00163368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1223C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E69BF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F15E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5E3C"/>
  </w:style>
  <w:style w:type="character" w:styleId="PageNumber">
    <w:name w:val="page number"/>
    <w:basedOn w:val="DefaultParagraphFont"/>
    <w:uiPriority w:val="99"/>
    <w:semiHidden/>
    <w:unhideWhenUsed/>
    <w:rsid w:val="00F15E3C"/>
  </w:style>
  <w:style w:type="paragraph" w:styleId="NormalWeb">
    <w:name w:val="Normal (Web)"/>
    <w:basedOn w:val="Normal"/>
    <w:uiPriority w:val="99"/>
    <w:unhideWhenUsed/>
    <w:rsid w:val="00BC5C2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59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8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55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19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96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78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41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98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2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90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825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3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13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051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969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253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https://www.youtube.com/watch?v=uFPNRrJ10wM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chikowero@history.ucsb.edu" TargetMode="External"/><Relationship Id="rId12" Type="http://schemas.openxmlformats.org/officeDocument/2006/relationships/hyperlink" Target="https://www.youtube.com/watch?v=pnklBcI1KPc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sadet.co.za/docs/RTD/vol1/SADET1_chap12.pdf" TargetMode="Externa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hyperlink" Target="http://www.openanthropology.org/fanonviolence.ht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africafocus.org/docs08/ethn0801.php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1125</Words>
  <Characters>6414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cp:lastPrinted>2019-04-01T21:13:00Z</cp:lastPrinted>
  <dcterms:created xsi:type="dcterms:W3CDTF">2019-04-01T05:52:00Z</dcterms:created>
  <dcterms:modified xsi:type="dcterms:W3CDTF">2019-04-02T20:31:00Z</dcterms:modified>
</cp:coreProperties>
</file>