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F4A8" w14:textId="6E883DAB" w:rsidR="00BD2806" w:rsidRPr="001912BA" w:rsidRDefault="00BD2806" w:rsidP="00BD2806">
      <w:pPr>
        <w:jc w:val="right"/>
        <w:rPr>
          <w:sz w:val="16"/>
          <w:szCs w:val="16"/>
        </w:rPr>
      </w:pPr>
      <w:r w:rsidRPr="001912BA">
        <w:rPr>
          <w:sz w:val="16"/>
          <w:szCs w:val="16"/>
        </w:rPr>
        <w:t xml:space="preserve">Phone: </w:t>
      </w:r>
      <w:r>
        <w:rPr>
          <w:sz w:val="16"/>
          <w:szCs w:val="16"/>
        </w:rPr>
        <w:t>(916)</w:t>
      </w:r>
      <w:r w:rsidR="0020441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934-6930 </w:t>
      </w:r>
    </w:p>
    <w:p w14:paraId="27C956ED" w14:textId="77777777" w:rsidR="005D09F8" w:rsidRPr="001912BA" w:rsidRDefault="005D09F8" w:rsidP="005D09F8">
      <w:pPr>
        <w:jc w:val="right"/>
        <w:rPr>
          <w:sz w:val="16"/>
          <w:szCs w:val="16"/>
        </w:rPr>
      </w:pPr>
      <w:r w:rsidRPr="001912BA">
        <w:rPr>
          <w:sz w:val="16"/>
          <w:szCs w:val="16"/>
        </w:rPr>
        <w:t xml:space="preserve">E-mail:  </w:t>
      </w:r>
      <w:r>
        <w:rPr>
          <w:sz w:val="16"/>
          <w:szCs w:val="16"/>
        </w:rPr>
        <w:t>bouley@ucsb.edu</w:t>
      </w:r>
    </w:p>
    <w:p w14:paraId="3057AF15" w14:textId="77777777" w:rsidR="005D09F8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>Department of History</w:t>
      </w:r>
    </w:p>
    <w:p w14:paraId="2EE48D13" w14:textId="77777777" w:rsidR="005D09F8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University of California Santa Barbara </w:t>
      </w:r>
    </w:p>
    <w:p w14:paraId="1104E095" w14:textId="77777777" w:rsidR="005D09F8" w:rsidRPr="00EB0365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Santa Barbara, CA </w:t>
      </w:r>
      <w:r w:rsidRPr="00EB0365">
        <w:rPr>
          <w:sz w:val="16"/>
          <w:szCs w:val="16"/>
        </w:rPr>
        <w:t>93106-9410</w:t>
      </w:r>
    </w:p>
    <w:p w14:paraId="49E1C8EF" w14:textId="77777777" w:rsidR="00BD2806" w:rsidRPr="004D1FD8" w:rsidRDefault="00BD2806" w:rsidP="00BD2806">
      <w:pPr>
        <w:pBdr>
          <w:bottom w:val="single" w:sz="6" w:space="1" w:color="auto"/>
        </w:pBdr>
        <w:rPr>
          <w:b/>
          <w:sz w:val="24"/>
          <w:szCs w:val="24"/>
        </w:rPr>
      </w:pPr>
      <w:r w:rsidRPr="004D1FD8">
        <w:rPr>
          <w:b/>
          <w:sz w:val="24"/>
          <w:szCs w:val="24"/>
        </w:rPr>
        <w:t>Bradford A. Bouley</w:t>
      </w:r>
    </w:p>
    <w:p w14:paraId="75E65655" w14:textId="77777777" w:rsidR="00BD2806" w:rsidRPr="00895780" w:rsidRDefault="00BD2806" w:rsidP="00BD2806">
      <w:pPr>
        <w:rPr>
          <w:sz w:val="24"/>
          <w:szCs w:val="24"/>
        </w:rPr>
      </w:pPr>
    </w:p>
    <w:p w14:paraId="79D4B076" w14:textId="77777777" w:rsidR="00511143" w:rsidRDefault="00511143" w:rsidP="0051114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Employment History</w:t>
      </w:r>
    </w:p>
    <w:p w14:paraId="6F82A848" w14:textId="77777777" w:rsidR="00511143" w:rsidRDefault="00511143" w:rsidP="00511143"/>
    <w:p w14:paraId="21D21B31" w14:textId="3FC5A712" w:rsidR="00483AE7" w:rsidRDefault="00483AE7" w:rsidP="00511143">
      <w:r>
        <w:t>2020 - Present</w:t>
      </w:r>
      <w:r>
        <w:tab/>
        <w:t xml:space="preserve">University of California Santa Barbara, </w:t>
      </w:r>
      <w:r>
        <w:rPr>
          <w:b/>
        </w:rPr>
        <w:t>Associate</w:t>
      </w:r>
      <w:r w:rsidRPr="008C68D3">
        <w:rPr>
          <w:b/>
        </w:rPr>
        <w:t xml:space="preserve"> Professor</w:t>
      </w:r>
    </w:p>
    <w:p w14:paraId="3ED305D7" w14:textId="77777777" w:rsidR="00483AE7" w:rsidRDefault="00483AE7" w:rsidP="00511143"/>
    <w:p w14:paraId="2D992AB7" w14:textId="1469EDC3" w:rsidR="008C68D3" w:rsidRDefault="008C68D3" w:rsidP="00511143">
      <w:r>
        <w:t xml:space="preserve">2017- </w:t>
      </w:r>
      <w:r w:rsidR="00483AE7">
        <w:t>2020</w:t>
      </w:r>
      <w:r>
        <w:tab/>
        <w:t xml:space="preserve">University of California Santa Barbara, </w:t>
      </w:r>
      <w:r w:rsidRPr="008C68D3">
        <w:rPr>
          <w:b/>
        </w:rPr>
        <w:t>Assistant Professor</w:t>
      </w:r>
    </w:p>
    <w:p w14:paraId="680888C4" w14:textId="77777777" w:rsidR="008C68D3" w:rsidRDefault="008C68D3" w:rsidP="00511143"/>
    <w:p w14:paraId="027ED775" w14:textId="62D201BA" w:rsidR="00511143" w:rsidRDefault="008C68D3" w:rsidP="00511143">
      <w:r>
        <w:t>2012-2017</w:t>
      </w:r>
      <w:r w:rsidR="00511143">
        <w:tab/>
        <w:t xml:space="preserve">Pennsylvania State University, </w:t>
      </w:r>
      <w:r w:rsidR="00511143" w:rsidRPr="00B2406B">
        <w:rPr>
          <w:b/>
        </w:rPr>
        <w:t>Assistant Professor</w:t>
      </w:r>
    </w:p>
    <w:p w14:paraId="571C5C60" w14:textId="77777777" w:rsidR="00511143" w:rsidRDefault="00511143" w:rsidP="00511143"/>
    <w:p w14:paraId="7C27B3D5" w14:textId="7E41EA52" w:rsidR="00511143" w:rsidRPr="003404DD" w:rsidRDefault="00511143" w:rsidP="00BD2806">
      <w:r>
        <w:t>2012-2013</w:t>
      </w:r>
      <w:r>
        <w:tab/>
        <w:t xml:space="preserve">University of Southern California, Provost’s </w:t>
      </w:r>
      <w:r w:rsidRPr="00B2406B">
        <w:rPr>
          <w:b/>
        </w:rPr>
        <w:t>Postdoctoral Fellow</w:t>
      </w:r>
      <w:r>
        <w:t xml:space="preserve"> in the Humanities</w:t>
      </w:r>
    </w:p>
    <w:p w14:paraId="1A2ADFB4" w14:textId="77777777" w:rsidR="00511143" w:rsidRDefault="00511143" w:rsidP="00BD2806">
      <w:pPr>
        <w:rPr>
          <w:b/>
          <w:sz w:val="24"/>
          <w:szCs w:val="24"/>
          <w:u w:val="single"/>
        </w:rPr>
      </w:pPr>
    </w:p>
    <w:p w14:paraId="208AEF18" w14:textId="77777777" w:rsidR="00BD2806" w:rsidRPr="004D1FD8" w:rsidRDefault="00BD2806" w:rsidP="00BD2806">
      <w:pPr>
        <w:rPr>
          <w:b/>
          <w:sz w:val="24"/>
          <w:szCs w:val="24"/>
          <w:u w:val="single"/>
        </w:rPr>
      </w:pPr>
      <w:r w:rsidRPr="004D1FD8">
        <w:rPr>
          <w:b/>
          <w:sz w:val="24"/>
          <w:szCs w:val="24"/>
          <w:u w:val="single"/>
        </w:rPr>
        <w:t>Education</w:t>
      </w:r>
    </w:p>
    <w:p w14:paraId="0D033B12" w14:textId="77777777" w:rsidR="00BD2806" w:rsidRPr="00895780" w:rsidRDefault="00BD2806" w:rsidP="00BD2806">
      <w:pPr>
        <w:rPr>
          <w:sz w:val="24"/>
          <w:szCs w:val="24"/>
        </w:rPr>
      </w:pPr>
    </w:p>
    <w:p w14:paraId="4FFDE2BA" w14:textId="1C69B956" w:rsidR="00BD2806" w:rsidRDefault="00BD2806" w:rsidP="00BD2806">
      <w:r>
        <w:t>2012</w:t>
      </w:r>
      <w:r w:rsidRPr="004D1FD8">
        <w:tab/>
      </w:r>
      <w:r w:rsidR="0000139E">
        <w:tab/>
      </w:r>
      <w:r w:rsidRPr="004D1FD8">
        <w:t>Stanford University, Ph.D. in history</w:t>
      </w:r>
    </w:p>
    <w:p w14:paraId="59EFD475" w14:textId="77777777" w:rsidR="00BD2806" w:rsidRDefault="00BD2806" w:rsidP="00BD2806"/>
    <w:p w14:paraId="60B67301" w14:textId="1EF7C7E6" w:rsidR="00BD2806" w:rsidRPr="004D1FD8" w:rsidRDefault="00BD2806" w:rsidP="00BD2806">
      <w:r>
        <w:t>2006</w:t>
      </w:r>
      <w:r>
        <w:tab/>
      </w:r>
      <w:r w:rsidR="0000139E">
        <w:tab/>
      </w:r>
      <w:r>
        <w:t>University of Washington, M.A. in history</w:t>
      </w:r>
    </w:p>
    <w:p w14:paraId="5266D9C9" w14:textId="77777777" w:rsidR="00BD2806" w:rsidRPr="004D1FD8" w:rsidRDefault="00BD2806" w:rsidP="00BD2806">
      <w:r w:rsidRPr="004D1FD8">
        <w:tab/>
      </w:r>
    </w:p>
    <w:p w14:paraId="4EBDC77D" w14:textId="77777777" w:rsidR="00BD2806" w:rsidRDefault="00BD2806" w:rsidP="00BD2806">
      <w:r w:rsidRPr="004D1FD8">
        <w:t>2001</w:t>
      </w:r>
      <w:r w:rsidRPr="004D1FD8">
        <w:tab/>
      </w:r>
      <w:r w:rsidRPr="004D1FD8">
        <w:tab/>
        <w:t>Cornell University, B.A. in mathematics</w:t>
      </w:r>
    </w:p>
    <w:p w14:paraId="7477DC23" w14:textId="77777777" w:rsidR="0038557E" w:rsidRDefault="0038557E" w:rsidP="00BD2806"/>
    <w:p w14:paraId="354529F2" w14:textId="3966ECE0" w:rsidR="0038557E" w:rsidRDefault="0038557E" w:rsidP="00BD2806">
      <w:r>
        <w:t>1999</w:t>
      </w:r>
      <w:r>
        <w:tab/>
      </w:r>
      <w:r>
        <w:tab/>
        <w:t>Cambridge University, IB Program in advanced physics</w:t>
      </w:r>
    </w:p>
    <w:p w14:paraId="64563758" w14:textId="77777777" w:rsidR="00BD2806" w:rsidRDefault="00BD2806" w:rsidP="00BD2806"/>
    <w:p w14:paraId="5CFEB85A" w14:textId="12E69141" w:rsidR="00B21B91" w:rsidRDefault="00BD2806" w:rsidP="00BD28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Publications</w:t>
      </w:r>
    </w:p>
    <w:p w14:paraId="601C325B" w14:textId="77777777" w:rsidR="009F4560" w:rsidRDefault="009F4560" w:rsidP="009F4560"/>
    <w:p w14:paraId="51D6329E" w14:textId="77777777" w:rsidR="00070349" w:rsidRDefault="00070349" w:rsidP="009F4560">
      <w:r>
        <w:rPr>
          <w:i/>
          <w:iCs/>
        </w:rPr>
        <w:t xml:space="preserve">The Dragon and the Star: A Narrative History of the Scientific Revolution </w:t>
      </w:r>
      <w:r>
        <w:t>(London: Bloomsbury Press,</w:t>
      </w:r>
    </w:p>
    <w:p w14:paraId="2050CE9B" w14:textId="2160C5B2" w:rsidR="00070349" w:rsidRPr="00070349" w:rsidRDefault="00070349" w:rsidP="009F4560">
      <w:r>
        <w:tab/>
        <w:t xml:space="preserve">forthcoming 2026) (projected publication date December 2026) </w:t>
      </w:r>
    </w:p>
    <w:p w14:paraId="08046FA4" w14:textId="77777777" w:rsidR="00070349" w:rsidRDefault="00070349" w:rsidP="009F4560">
      <w:pPr>
        <w:rPr>
          <w:i/>
          <w:iCs/>
        </w:rPr>
      </w:pPr>
    </w:p>
    <w:p w14:paraId="542DFAC1" w14:textId="5712D1B8" w:rsidR="00070349" w:rsidRPr="00070349" w:rsidRDefault="00070349" w:rsidP="009F4560">
      <w:r>
        <w:rPr>
          <w:i/>
          <w:iCs/>
        </w:rPr>
        <w:t xml:space="preserve">The Barberini Butchers: Meat, Murder, and Warfare in Early Modern Italy </w:t>
      </w:r>
      <w:r>
        <w:t>(Philadelphia: University of</w:t>
      </w:r>
      <w:r>
        <w:tab/>
        <w:t xml:space="preserve">Pennsylvania Press, 2026) (release date May 26, 2026) </w:t>
      </w:r>
    </w:p>
    <w:p w14:paraId="4012D19A" w14:textId="77777777" w:rsidR="00070349" w:rsidRDefault="00070349" w:rsidP="009F4560"/>
    <w:p w14:paraId="23FD7FA5" w14:textId="02F9B148" w:rsidR="00070349" w:rsidRDefault="00070349" w:rsidP="009F4560">
      <w:pPr>
        <w:rPr>
          <w:i/>
          <w:iCs/>
        </w:rPr>
      </w:pPr>
      <w:r>
        <w:t xml:space="preserve">"On Forensic Medical Evidence," in </w:t>
      </w:r>
      <w:r>
        <w:rPr>
          <w:i/>
          <w:iCs/>
        </w:rPr>
        <w:t>Evidence, Crime, and Forensics in the Early Modern Mediterranean,</w:t>
      </w:r>
    </w:p>
    <w:p w14:paraId="73C5C71E" w14:textId="07CE455A" w:rsidR="00070349" w:rsidRDefault="00070349" w:rsidP="009F4560">
      <w:r>
        <w:rPr>
          <w:i/>
          <w:iCs/>
        </w:rPr>
        <w:tab/>
      </w:r>
      <w:r>
        <w:t>eds., Lu Ann Homza and Amanda L. Scott (New York: Routledge, 2026</w:t>
      </w:r>
      <w:proofErr w:type="gramStart"/>
      <w:r>
        <w:t>),  48</w:t>
      </w:r>
      <w:proofErr w:type="gramEnd"/>
      <w:r>
        <w:t xml:space="preserve">-62. </w:t>
      </w:r>
    </w:p>
    <w:p w14:paraId="755D45ED" w14:textId="77777777" w:rsidR="00070349" w:rsidRDefault="00070349" w:rsidP="009F4560"/>
    <w:p w14:paraId="5BA74829" w14:textId="77777777" w:rsidR="00070349" w:rsidRDefault="00070349" w:rsidP="009F4560">
      <w:r>
        <w:t xml:space="preserve">"Miracles and Holy Bodies," in </w:t>
      </w:r>
      <w:r>
        <w:rPr>
          <w:i/>
          <w:iCs/>
        </w:rPr>
        <w:t xml:space="preserve">The Cambridge Companion to Counter-Reformation Sanctity, </w:t>
      </w:r>
      <w:r>
        <w:t>eds., Jan</w:t>
      </w:r>
    </w:p>
    <w:p w14:paraId="45217F69" w14:textId="77777777" w:rsidR="00070349" w:rsidRDefault="00070349" w:rsidP="009F4560">
      <w:r>
        <w:tab/>
        <w:t>Machielsen, Emily Michelson, and Katrina B. Olds (New York: Cambridge University Press,</w:t>
      </w:r>
    </w:p>
    <w:p w14:paraId="28E1C629" w14:textId="1FA20BC7" w:rsidR="00070349" w:rsidRDefault="00070349" w:rsidP="009F4560">
      <w:r>
        <w:tab/>
        <w:t>2026),</w:t>
      </w:r>
      <w:r w:rsidR="00B4311D">
        <w:t xml:space="preserve"> 193-210.</w:t>
      </w:r>
    </w:p>
    <w:p w14:paraId="58230485" w14:textId="77777777" w:rsidR="00596441" w:rsidRDefault="00596441" w:rsidP="009F4560"/>
    <w:p w14:paraId="1195539C" w14:textId="77777777" w:rsidR="005947FC" w:rsidRDefault="005947FC" w:rsidP="009F4560">
      <w:pPr>
        <w:rPr>
          <w:i/>
          <w:iCs/>
        </w:rPr>
      </w:pPr>
      <w:r>
        <w:t xml:space="preserve">Review of Rose Marie San Juan, </w:t>
      </w:r>
      <w:r>
        <w:rPr>
          <w:i/>
          <w:iCs/>
        </w:rPr>
        <w:t xml:space="preserve">Violence and the Genesis of the Anatomical Image </w:t>
      </w:r>
      <w:r>
        <w:t xml:space="preserve">in </w:t>
      </w:r>
      <w:r>
        <w:rPr>
          <w:i/>
          <w:iCs/>
        </w:rPr>
        <w:t>The Sixteenth</w:t>
      </w:r>
    </w:p>
    <w:p w14:paraId="63D1A4AE" w14:textId="28B5433E" w:rsidR="005947FC" w:rsidRPr="005947FC" w:rsidRDefault="005947FC" w:rsidP="009F4560">
      <w:r>
        <w:rPr>
          <w:i/>
          <w:iCs/>
        </w:rPr>
        <w:tab/>
        <w:t xml:space="preserve">Century Journal, </w:t>
      </w:r>
      <w:r>
        <w:t>Vol. 56, No. 2 (Summer, 2025): 485-487.</w:t>
      </w:r>
    </w:p>
    <w:p w14:paraId="4410FEBC" w14:textId="77777777" w:rsidR="005947FC" w:rsidRDefault="005947FC" w:rsidP="009F4560"/>
    <w:p w14:paraId="2808A7BB" w14:textId="77777777" w:rsidR="00596441" w:rsidRDefault="00596441" w:rsidP="009F4560">
      <w:pPr>
        <w:rPr>
          <w:i/>
          <w:iCs/>
        </w:rPr>
      </w:pPr>
      <w:r>
        <w:t xml:space="preserve">with Richard Wittman, "Italy and the Eternal City: Rome in History, Memory, and Imagination," </w:t>
      </w:r>
      <w:r>
        <w:rPr>
          <w:i/>
          <w:iCs/>
        </w:rPr>
        <w:t>California</w:t>
      </w:r>
    </w:p>
    <w:p w14:paraId="0039024C" w14:textId="6F178573" w:rsidR="00596441" w:rsidRPr="00596441" w:rsidRDefault="00596441" w:rsidP="009F4560">
      <w:r>
        <w:rPr>
          <w:i/>
          <w:iCs/>
        </w:rPr>
        <w:tab/>
        <w:t xml:space="preserve">Italian Studies, </w:t>
      </w:r>
      <w:r>
        <w:t xml:space="preserve">Vol. 13, No. 1 (2024): 1-4. </w:t>
      </w:r>
    </w:p>
    <w:p w14:paraId="71071D27" w14:textId="77777777" w:rsidR="00FA2461" w:rsidRDefault="00FA2461" w:rsidP="009F4560"/>
    <w:p w14:paraId="444956ED" w14:textId="77777777" w:rsidR="00FA2461" w:rsidRDefault="00FA2461" w:rsidP="009F4560">
      <w:r>
        <w:t xml:space="preserve">Review of Neil Tarrant, </w:t>
      </w:r>
      <w:r>
        <w:rPr>
          <w:i/>
          <w:iCs/>
        </w:rPr>
        <w:t xml:space="preserve">Defining Nature's Limits: The Roman Inquisition and the Boundaries of Science </w:t>
      </w:r>
      <w:r>
        <w:t>in</w:t>
      </w:r>
    </w:p>
    <w:p w14:paraId="5D925BD0" w14:textId="4C98A693" w:rsidR="00FA2461" w:rsidRPr="00FA2461" w:rsidRDefault="00FA2461" w:rsidP="009F4560">
      <w:r>
        <w:tab/>
      </w:r>
      <w:r>
        <w:rPr>
          <w:i/>
          <w:iCs/>
        </w:rPr>
        <w:t xml:space="preserve">The Journal of Modern History, </w:t>
      </w:r>
      <w:r>
        <w:t>Vol. 96, No. 4 (</w:t>
      </w:r>
      <w:proofErr w:type="gramStart"/>
      <w:r>
        <w:t>December,</w:t>
      </w:r>
      <w:proofErr w:type="gramEnd"/>
      <w:r>
        <w:t xml:space="preserve"> 2024): 923-924. </w:t>
      </w:r>
    </w:p>
    <w:p w14:paraId="69CB1806" w14:textId="77777777" w:rsidR="00070349" w:rsidRDefault="00070349" w:rsidP="009F4560"/>
    <w:p w14:paraId="001745AB" w14:textId="77777777" w:rsidR="00A92CA2" w:rsidRDefault="00013A65" w:rsidP="009F4560">
      <w:r w:rsidRPr="00013A65">
        <w:t xml:space="preserve">‘Meat and Catholicism’, </w:t>
      </w:r>
      <w:r w:rsidRPr="00013A65">
        <w:rPr>
          <w:i/>
          <w:iCs/>
        </w:rPr>
        <w:t>Routledge Resources Online – The Renaissance</w:t>
      </w:r>
      <w:r w:rsidR="00A92CA2">
        <w:rPr>
          <w:i/>
          <w:iCs/>
        </w:rPr>
        <w:t xml:space="preserve"> </w:t>
      </w:r>
      <w:r w:rsidRPr="00013A65">
        <w:rPr>
          <w:i/>
          <w:iCs/>
        </w:rPr>
        <w:t>World,</w:t>
      </w:r>
      <w:r w:rsidR="00A92CA2">
        <w:rPr>
          <w:i/>
          <w:iCs/>
        </w:rPr>
        <w:t xml:space="preserve"> </w:t>
      </w:r>
      <w:r w:rsidR="00A92CA2">
        <w:t xml:space="preserve">eds., </w:t>
      </w:r>
      <w:r w:rsidR="00A92CA2" w:rsidRPr="00013A65">
        <w:t>K. Poole &amp; J.</w:t>
      </w:r>
    </w:p>
    <w:p w14:paraId="10C1E87D" w14:textId="4A80C322" w:rsidR="00013A65" w:rsidRDefault="00A92CA2" w:rsidP="009F4560">
      <w:pPr>
        <w:rPr>
          <w:i/>
          <w:iCs/>
        </w:rPr>
      </w:pPr>
      <w:r>
        <w:tab/>
      </w:r>
      <w:proofErr w:type="spellStart"/>
      <w:r w:rsidRPr="00013A65">
        <w:t>Shoulson</w:t>
      </w:r>
      <w:proofErr w:type="spellEnd"/>
      <w:r w:rsidRPr="00013A65">
        <w:t>,</w:t>
      </w:r>
      <w:r w:rsidR="00013A65" w:rsidRPr="00013A65">
        <w:rPr>
          <w:i/>
          <w:iCs/>
        </w:rPr>
        <w:t> </w:t>
      </w:r>
      <w:r w:rsidR="00013A65" w:rsidRPr="00013A65">
        <w:t>Routledge (2024). </w:t>
      </w:r>
      <w:hyperlink r:id="rId7" w:history="1">
        <w:r w:rsidR="00013A65" w:rsidRPr="00013A65">
          <w:rPr>
            <w:rStyle w:val="Hyperlink"/>
          </w:rPr>
          <w:t>https://doi.org/10.4324/9780367347093-RERW164-1</w:t>
        </w:r>
      </w:hyperlink>
    </w:p>
    <w:p w14:paraId="292490FD" w14:textId="77777777" w:rsidR="00C70A70" w:rsidRDefault="00C70A70" w:rsidP="009F4560">
      <w:pPr>
        <w:rPr>
          <w:i/>
          <w:iCs/>
        </w:rPr>
      </w:pPr>
    </w:p>
    <w:p w14:paraId="216E953F" w14:textId="77777777" w:rsidR="00C70A70" w:rsidRDefault="00C70A70" w:rsidP="009F4560">
      <w:r>
        <w:t xml:space="preserve">Review of John Chirstopoulos, </w:t>
      </w:r>
      <w:r>
        <w:rPr>
          <w:i/>
          <w:iCs/>
        </w:rPr>
        <w:t xml:space="preserve">Abortion in Early Modern Italy </w:t>
      </w:r>
      <w:r>
        <w:t xml:space="preserve">in </w:t>
      </w:r>
      <w:r>
        <w:rPr>
          <w:i/>
          <w:iCs/>
        </w:rPr>
        <w:t xml:space="preserve">The American Historical Review, </w:t>
      </w:r>
      <w:r>
        <w:t>Vol.</w:t>
      </w:r>
    </w:p>
    <w:p w14:paraId="3EABDFCA" w14:textId="2A606296" w:rsidR="00C70A70" w:rsidRDefault="00C70A70" w:rsidP="009F4560">
      <w:r>
        <w:lastRenderedPageBreak/>
        <w:tab/>
        <w:t>129, No. 1(</w:t>
      </w:r>
      <w:proofErr w:type="gramStart"/>
      <w:r>
        <w:t>March,</w:t>
      </w:r>
      <w:proofErr w:type="gramEnd"/>
      <w:r>
        <w:t xml:space="preserve"> 2024): 327-328. </w:t>
      </w:r>
    </w:p>
    <w:p w14:paraId="3F48FD41" w14:textId="77777777" w:rsidR="00C70A70" w:rsidRPr="00C70A70" w:rsidRDefault="00C70A70" w:rsidP="009F4560"/>
    <w:p w14:paraId="204E0067" w14:textId="0574B832" w:rsidR="00070349" w:rsidRDefault="00070349" w:rsidP="009F4560">
      <w:r>
        <w:t xml:space="preserve">"A Plague of Meat: Food, Politics, and Warfare in Early Modern Italy," </w:t>
      </w:r>
      <w:r>
        <w:rPr>
          <w:i/>
          <w:iCs/>
        </w:rPr>
        <w:t xml:space="preserve">Isis, </w:t>
      </w:r>
      <w:r>
        <w:t>Vol. 114, No. 3 (September,</w:t>
      </w:r>
    </w:p>
    <w:p w14:paraId="23042AC8" w14:textId="6B7230FA" w:rsidR="00070349" w:rsidRDefault="00070349" w:rsidP="009F4560">
      <w:r>
        <w:tab/>
        <w:t>2023): 631-637</w:t>
      </w:r>
    </w:p>
    <w:p w14:paraId="5F487A58" w14:textId="77777777" w:rsidR="00755672" w:rsidRDefault="00755672" w:rsidP="009F4560"/>
    <w:p w14:paraId="69B9EEFD" w14:textId="77777777" w:rsidR="00755672" w:rsidRDefault="00755672" w:rsidP="009F4560">
      <w:pPr>
        <w:rPr>
          <w:i/>
          <w:iCs/>
        </w:rPr>
      </w:pPr>
      <w:r>
        <w:t xml:space="preserve">Review of Hannah Marcus, </w:t>
      </w:r>
      <w:r>
        <w:rPr>
          <w:i/>
          <w:iCs/>
        </w:rPr>
        <w:t>Forbidden Knowledge: Medicine, Science, and Censorship in Early Modern</w:t>
      </w:r>
    </w:p>
    <w:p w14:paraId="28DCC6C7" w14:textId="1D125EB1" w:rsidR="00755672" w:rsidRPr="00755672" w:rsidRDefault="00755672" w:rsidP="009F4560">
      <w:r>
        <w:rPr>
          <w:i/>
          <w:iCs/>
        </w:rPr>
        <w:tab/>
        <w:t xml:space="preserve">Italy </w:t>
      </w:r>
      <w:r>
        <w:t xml:space="preserve">in </w:t>
      </w:r>
      <w:r>
        <w:rPr>
          <w:i/>
          <w:iCs/>
        </w:rPr>
        <w:t xml:space="preserve">The Journal of Interdisciplinary History, </w:t>
      </w:r>
      <w:r>
        <w:t xml:space="preserve">Vol. 52, No. 2 (Autumn, 2021): 277-79. </w:t>
      </w:r>
    </w:p>
    <w:p w14:paraId="0EAFEDA9" w14:textId="77777777" w:rsidR="00013A65" w:rsidRDefault="00013A65" w:rsidP="009F4560"/>
    <w:p w14:paraId="0E11F29B" w14:textId="77777777" w:rsidR="00381348" w:rsidRDefault="000C042B" w:rsidP="009F4560">
      <w:pPr>
        <w:rPr>
          <w:i/>
        </w:rPr>
      </w:pPr>
      <w:r>
        <w:t xml:space="preserve">Review of </w:t>
      </w:r>
      <w:r w:rsidR="00381348">
        <w:t xml:space="preserve">Sharon Strocchia, </w:t>
      </w:r>
      <w:r w:rsidR="006A3352">
        <w:rPr>
          <w:i/>
        </w:rPr>
        <w:t xml:space="preserve">Forgotten Healers: </w:t>
      </w:r>
      <w:r>
        <w:rPr>
          <w:i/>
        </w:rPr>
        <w:t xml:space="preserve">Women and the </w:t>
      </w:r>
      <w:r w:rsidR="006A3352">
        <w:rPr>
          <w:i/>
        </w:rPr>
        <w:t>Pursuit of Health in Late Renaissance</w:t>
      </w:r>
    </w:p>
    <w:p w14:paraId="40ECE0CA" w14:textId="482E6649" w:rsidR="000C042B" w:rsidRDefault="006A3352" w:rsidP="00381348">
      <w:pPr>
        <w:ind w:left="720"/>
        <w:rPr>
          <w:i/>
        </w:rPr>
      </w:pPr>
      <w:r>
        <w:rPr>
          <w:i/>
        </w:rPr>
        <w:t xml:space="preserve">Italy </w:t>
      </w:r>
      <w:r>
        <w:t xml:space="preserve">in </w:t>
      </w:r>
      <w:r>
        <w:rPr>
          <w:i/>
        </w:rPr>
        <w:t>Early Modern</w:t>
      </w:r>
      <w:r w:rsidR="00381348">
        <w:rPr>
          <w:i/>
        </w:rPr>
        <w:t xml:space="preserve"> </w:t>
      </w:r>
      <w:r>
        <w:rPr>
          <w:i/>
        </w:rPr>
        <w:t>Women: An Interd</w:t>
      </w:r>
      <w:r w:rsidR="007F4D0C">
        <w:rPr>
          <w:i/>
        </w:rPr>
        <w:t xml:space="preserve">isciplinary Journal </w:t>
      </w:r>
      <w:r w:rsidR="00381348">
        <w:t>Vol. 15, No. 2 (Spring, 2021): 163- 66.</w:t>
      </w:r>
    </w:p>
    <w:p w14:paraId="288A9AF7" w14:textId="6867CF6B" w:rsidR="00381348" w:rsidRDefault="00381348" w:rsidP="009F4560">
      <w:pPr>
        <w:rPr>
          <w:i/>
        </w:rPr>
      </w:pPr>
    </w:p>
    <w:p w14:paraId="0E8867F0" w14:textId="77777777" w:rsidR="00FA2461" w:rsidRDefault="00FA2461" w:rsidP="00FA2461">
      <w:r>
        <w:t xml:space="preserve">"Digesting Faith: Eating God, Man, and Meat in Seventeenth-Century Rome," </w:t>
      </w:r>
      <w:r>
        <w:rPr>
          <w:i/>
        </w:rPr>
        <w:t xml:space="preserve">Osiris, Vol. 35 </w:t>
      </w:r>
      <w:r>
        <w:t>(2020): 42</w:t>
      </w:r>
    </w:p>
    <w:p w14:paraId="489FC597" w14:textId="29B87D81" w:rsidR="00FA2461" w:rsidRPr="00FA2461" w:rsidRDefault="00FA2461" w:rsidP="009F4560">
      <w:r>
        <w:tab/>
        <w:t xml:space="preserve">-59. </w:t>
      </w:r>
      <w:r>
        <w:rPr>
          <w:i/>
        </w:rPr>
        <w:t xml:space="preserve"> </w:t>
      </w:r>
      <w:r>
        <w:t xml:space="preserve"> </w:t>
      </w:r>
    </w:p>
    <w:p w14:paraId="313D0F80" w14:textId="77777777" w:rsidR="00FA2461" w:rsidRDefault="00FA2461" w:rsidP="009F4560">
      <w:pPr>
        <w:rPr>
          <w:i/>
        </w:rPr>
      </w:pPr>
    </w:p>
    <w:p w14:paraId="388989E2" w14:textId="77777777" w:rsidR="00381348" w:rsidRDefault="00381348" w:rsidP="009F4560">
      <w:pPr>
        <w:rPr>
          <w:i/>
          <w:iCs/>
        </w:rPr>
      </w:pPr>
      <w:r>
        <w:t xml:space="preserve">Review of Christopher Kissane, </w:t>
      </w:r>
      <w:r w:rsidRPr="00381348">
        <w:rPr>
          <w:i/>
          <w:iCs/>
        </w:rPr>
        <w:t>Food, Religion and Communities in Early Modern Europe</w:t>
      </w:r>
      <w:r>
        <w:t xml:space="preserve"> in </w:t>
      </w:r>
      <w:r w:rsidRPr="00381348">
        <w:rPr>
          <w:i/>
          <w:iCs/>
        </w:rPr>
        <w:t>The</w:t>
      </w:r>
    </w:p>
    <w:p w14:paraId="718D25F8" w14:textId="1991A0CA" w:rsidR="00381348" w:rsidRPr="00381348" w:rsidRDefault="00381348" w:rsidP="00381348">
      <w:pPr>
        <w:ind w:firstLine="720"/>
        <w:rPr>
          <w:i/>
          <w:iCs/>
        </w:rPr>
      </w:pPr>
      <w:r w:rsidRPr="00381348">
        <w:rPr>
          <w:i/>
          <w:iCs/>
        </w:rPr>
        <w:t>American</w:t>
      </w:r>
      <w:r>
        <w:rPr>
          <w:i/>
          <w:iCs/>
        </w:rPr>
        <w:t xml:space="preserve"> </w:t>
      </w:r>
      <w:r w:rsidRPr="00381348">
        <w:rPr>
          <w:i/>
          <w:iCs/>
        </w:rPr>
        <w:t>Historical Review</w:t>
      </w:r>
      <w:r w:rsidRPr="00381348">
        <w:t>,</w:t>
      </w:r>
      <w:r>
        <w:rPr>
          <w:i/>
          <w:iCs/>
        </w:rPr>
        <w:t xml:space="preserve"> </w:t>
      </w:r>
      <w:r w:rsidRPr="00381348">
        <w:t xml:space="preserve">Volume 124, Issue 5, </w:t>
      </w:r>
      <w:r>
        <w:t>(</w:t>
      </w:r>
      <w:r w:rsidRPr="00381348">
        <w:t>December</w:t>
      </w:r>
      <w:r>
        <w:t>,</w:t>
      </w:r>
      <w:r w:rsidRPr="00381348">
        <w:t xml:space="preserve"> 2019</w:t>
      </w:r>
      <w:r>
        <w:t>),</w:t>
      </w:r>
      <w:r w:rsidRPr="00381348">
        <w:t xml:space="preserve"> 1954–1955,</w:t>
      </w:r>
    </w:p>
    <w:p w14:paraId="5CD7D251" w14:textId="77777777" w:rsidR="000C042B" w:rsidRDefault="000C042B" w:rsidP="009F4560"/>
    <w:p w14:paraId="241CABCA" w14:textId="0381AD59" w:rsidR="009F4560" w:rsidRDefault="009F4560" w:rsidP="009F4560">
      <w:pPr>
        <w:rPr>
          <w:i/>
        </w:rPr>
      </w:pPr>
      <w:r>
        <w:t>“</w:t>
      </w:r>
      <w:r w:rsidRPr="007276A7">
        <w:t>Papal Anatomy in the News: Bodies and Politics in the Early Modern Catholic World</w:t>
      </w:r>
      <w:r>
        <w:t xml:space="preserve">,” </w:t>
      </w:r>
      <w:r>
        <w:rPr>
          <w:i/>
        </w:rPr>
        <w:t>Sixteenth Century</w:t>
      </w:r>
    </w:p>
    <w:p w14:paraId="2D6F5ECA" w14:textId="2DBBDA2C" w:rsidR="009F4560" w:rsidRDefault="009F4560" w:rsidP="009F4560">
      <w:pPr>
        <w:ind w:firstLine="720"/>
      </w:pPr>
      <w:r>
        <w:rPr>
          <w:i/>
        </w:rPr>
        <w:t xml:space="preserve">Journal </w:t>
      </w:r>
      <w:r w:rsidR="0012072C">
        <w:t>Vol. 48, No. 3 (Autumn, 2018): 643-662.</w:t>
      </w:r>
    </w:p>
    <w:p w14:paraId="5FEACF76" w14:textId="4E25D183" w:rsidR="009F4560" w:rsidRDefault="009F4560" w:rsidP="009F4560">
      <w:pPr>
        <w:ind w:firstLine="720"/>
      </w:pPr>
    </w:p>
    <w:p w14:paraId="7E2F9AE3" w14:textId="77777777" w:rsidR="009F4560" w:rsidRDefault="009F4560" w:rsidP="009F4560">
      <w:pPr>
        <w:rPr>
          <w:i/>
        </w:rPr>
      </w:pPr>
      <w:r>
        <w:t xml:space="preserve">Review of </w:t>
      </w:r>
      <w:r>
        <w:rPr>
          <w:i/>
        </w:rPr>
        <w:t>Professors, Physicians, and Practices in the History of Medicine: Essays in Honor of Nancy</w:t>
      </w:r>
    </w:p>
    <w:p w14:paraId="6628D130" w14:textId="77777777" w:rsidR="009F4560" w:rsidRDefault="009F4560" w:rsidP="009F4560">
      <w:pPr>
        <w:rPr>
          <w:i/>
        </w:rPr>
      </w:pPr>
      <w:r>
        <w:rPr>
          <w:i/>
        </w:rPr>
        <w:tab/>
      </w:r>
      <w:proofErr w:type="spellStart"/>
      <w:r>
        <w:rPr>
          <w:i/>
        </w:rPr>
        <w:t>Siraisi</w:t>
      </w:r>
      <w:proofErr w:type="spellEnd"/>
      <w:r>
        <w:rPr>
          <w:i/>
        </w:rPr>
        <w:t xml:space="preserve">, </w:t>
      </w:r>
      <w:r>
        <w:t xml:space="preserve">eds., Gideon Manning and Cynthia Klestinec, in </w:t>
      </w:r>
      <w:r>
        <w:rPr>
          <w:i/>
        </w:rPr>
        <w:t>Nuncius: Journal of the Material and</w:t>
      </w:r>
    </w:p>
    <w:p w14:paraId="1BE35ACB" w14:textId="5B2CD7D6" w:rsidR="009F4560" w:rsidRPr="000C042B" w:rsidRDefault="009F4560" w:rsidP="009F4560">
      <w:r>
        <w:rPr>
          <w:i/>
        </w:rPr>
        <w:tab/>
        <w:t>Visual History of Science</w:t>
      </w:r>
      <w:r w:rsidR="000C042B">
        <w:rPr>
          <w:i/>
        </w:rPr>
        <w:t xml:space="preserve">, </w:t>
      </w:r>
      <w:r w:rsidR="000C042B">
        <w:t>Vol. 33, No. 3 (November, 2018)</w:t>
      </w:r>
      <w:r w:rsidR="000C042B">
        <w:rPr>
          <w:i/>
        </w:rPr>
        <w:t xml:space="preserve">: </w:t>
      </w:r>
      <w:r w:rsidR="000C042B">
        <w:t xml:space="preserve">645-647. </w:t>
      </w:r>
    </w:p>
    <w:p w14:paraId="4070027F" w14:textId="77777777" w:rsidR="009F4560" w:rsidRDefault="009F4560" w:rsidP="00FD480A"/>
    <w:p w14:paraId="73098D51" w14:textId="39ED5415" w:rsidR="009F4560" w:rsidRDefault="00CD2C03" w:rsidP="00FD480A">
      <w:r>
        <w:t>“The Heart of Heresy: Inquisition, Medicine, and False Sanctity</w:t>
      </w:r>
      <w:proofErr w:type="gramStart"/>
      <w:r>
        <w:t xml:space="preserve">,” </w:t>
      </w:r>
      <w:r w:rsidR="00FD480A">
        <w:t xml:space="preserve"> </w:t>
      </w:r>
      <w:r>
        <w:rPr>
          <w:i/>
        </w:rPr>
        <w:t>Early</w:t>
      </w:r>
      <w:proofErr w:type="gramEnd"/>
      <w:r>
        <w:rPr>
          <w:i/>
        </w:rPr>
        <w:t xml:space="preserve"> Science and Medicine</w:t>
      </w:r>
      <w:r w:rsidR="00032038">
        <w:rPr>
          <w:i/>
        </w:rPr>
        <w:t>,</w:t>
      </w:r>
      <w:r w:rsidR="009F4560">
        <w:t xml:space="preserve"> Vol. 23,</w:t>
      </w:r>
    </w:p>
    <w:p w14:paraId="3E672E3C" w14:textId="3063B47C" w:rsidR="00CD2C03" w:rsidRDefault="009F4560" w:rsidP="00CD2C03">
      <w:r>
        <w:tab/>
        <w:t xml:space="preserve">No.1-2, (2018): 34-52. </w:t>
      </w:r>
    </w:p>
    <w:p w14:paraId="08C87533" w14:textId="77777777" w:rsidR="000C042B" w:rsidRDefault="000C042B" w:rsidP="00CD2C03"/>
    <w:p w14:paraId="2D4D17FE" w14:textId="77777777" w:rsidR="009F4560" w:rsidRDefault="009F4560" w:rsidP="009F4560">
      <w:pPr>
        <w:rPr>
          <w:i/>
        </w:rPr>
      </w:pPr>
      <w:r>
        <w:rPr>
          <w:i/>
        </w:rPr>
        <w:t>Pious Postmortems</w:t>
      </w:r>
      <w:r w:rsidRPr="00B21B91">
        <w:rPr>
          <w:i/>
        </w:rPr>
        <w:t>: Anatomy</w:t>
      </w:r>
      <w:r>
        <w:rPr>
          <w:i/>
        </w:rPr>
        <w:t xml:space="preserve">, Sanctity and the Catholic Church in Early Modern Europe </w:t>
      </w:r>
    </w:p>
    <w:p w14:paraId="4FCAAC9E" w14:textId="02AA9337" w:rsidR="009F4560" w:rsidRDefault="009F4560" w:rsidP="00CD2C03">
      <w:r>
        <w:rPr>
          <w:i/>
        </w:rPr>
        <w:tab/>
      </w:r>
      <w:r>
        <w:t xml:space="preserve">(University of Pennsylvania Press, 2017) </w:t>
      </w:r>
    </w:p>
    <w:p w14:paraId="2BB56FF7" w14:textId="77777777" w:rsidR="00F94159" w:rsidRDefault="00F94159" w:rsidP="009827C5"/>
    <w:p w14:paraId="19B8EC56" w14:textId="77777777" w:rsidR="009827C5" w:rsidRDefault="009827C5" w:rsidP="009827C5">
      <w:pPr>
        <w:rPr>
          <w:i/>
        </w:rPr>
      </w:pPr>
      <w:r>
        <w:t>“</w:t>
      </w:r>
      <w:r w:rsidRPr="009827C5">
        <w:t>Negotiated Sanctity: Incorruption, Community, and Medical Expertise</w:t>
      </w:r>
      <w:r>
        <w:t xml:space="preserve">,” </w:t>
      </w:r>
      <w:r>
        <w:rPr>
          <w:i/>
        </w:rPr>
        <w:t xml:space="preserve">The Catholic Historical Review </w:t>
      </w:r>
    </w:p>
    <w:p w14:paraId="54F02614" w14:textId="2042EB38" w:rsidR="009827C5" w:rsidRPr="009827C5" w:rsidRDefault="007276A7" w:rsidP="009827C5">
      <w:pPr>
        <w:ind w:firstLine="720"/>
      </w:pPr>
      <w:r>
        <w:t xml:space="preserve">Vol. 102, No. 1 </w:t>
      </w:r>
      <w:r w:rsidR="009827C5">
        <w:t>(</w:t>
      </w:r>
      <w:r>
        <w:t>Winter,</w:t>
      </w:r>
      <w:r w:rsidR="002328D3">
        <w:t xml:space="preserve"> 2016</w:t>
      </w:r>
      <w:r w:rsidR="009827C5">
        <w:t>)</w:t>
      </w:r>
      <w:r>
        <w:t xml:space="preserve">: 1-25. </w:t>
      </w:r>
    </w:p>
    <w:p w14:paraId="7C775075" w14:textId="018B4C4E" w:rsidR="009827C5" w:rsidRDefault="009827C5" w:rsidP="009827C5"/>
    <w:p w14:paraId="39697D92" w14:textId="77777777" w:rsidR="00CD2C03" w:rsidRDefault="009827C5" w:rsidP="009827C5">
      <w:pPr>
        <w:rPr>
          <w:i/>
        </w:rPr>
      </w:pPr>
      <w:r w:rsidRPr="009827C5">
        <w:t>“Roman Medicine, Papal Power, and the Making of Spanish Saints</w:t>
      </w:r>
      <w:r>
        <w:t xml:space="preserve">,” </w:t>
      </w:r>
      <w:r>
        <w:rPr>
          <w:i/>
        </w:rPr>
        <w:t xml:space="preserve">Rivista di Storia del </w:t>
      </w:r>
      <w:proofErr w:type="spellStart"/>
      <w:r>
        <w:rPr>
          <w:i/>
        </w:rPr>
        <w:t>Cristianesimo</w:t>
      </w:r>
      <w:proofErr w:type="spellEnd"/>
      <w:r w:rsidR="00CD2C03">
        <w:rPr>
          <w:i/>
        </w:rPr>
        <w:t>,</w:t>
      </w:r>
    </w:p>
    <w:p w14:paraId="412726DC" w14:textId="323ADB05" w:rsidR="009F4560" w:rsidRDefault="00CD2C03" w:rsidP="009F4560">
      <w:pPr>
        <w:tabs>
          <w:tab w:val="center" w:pos="4680"/>
        </w:tabs>
        <w:ind w:firstLine="720"/>
      </w:pPr>
      <w:r>
        <w:t>Vol. 13, No. 1 (Winter, 2016): 131-148.</w:t>
      </w:r>
      <w:r w:rsidR="009F4560">
        <w:tab/>
      </w:r>
    </w:p>
    <w:p w14:paraId="16F11A59" w14:textId="3A8C7F68" w:rsidR="009F4560" w:rsidRDefault="009F4560" w:rsidP="009F4560">
      <w:pPr>
        <w:tabs>
          <w:tab w:val="center" w:pos="4680"/>
        </w:tabs>
        <w:ind w:firstLine="720"/>
      </w:pPr>
    </w:p>
    <w:p w14:paraId="30085996" w14:textId="77777777" w:rsidR="009F4560" w:rsidRDefault="009F4560" w:rsidP="009F4560">
      <w:pPr>
        <w:tabs>
          <w:tab w:val="center" w:pos="4680"/>
        </w:tabs>
        <w:rPr>
          <w:i/>
        </w:rPr>
      </w:pPr>
      <w:r>
        <w:t xml:space="preserve">Review of Thomas F. Mayer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Roman Inquisition: A Papal Bureaucracy and Its Laws in the Age of</w:t>
      </w:r>
    </w:p>
    <w:p w14:paraId="3B007FAA" w14:textId="1E0E4957" w:rsidR="009F4560" w:rsidRPr="009F4560" w:rsidRDefault="009F4560" w:rsidP="009F4560">
      <w:pPr>
        <w:tabs>
          <w:tab w:val="center" w:pos="4680"/>
        </w:tabs>
        <w:ind w:left="720" w:hanging="720"/>
        <w:rPr>
          <w:i/>
        </w:rPr>
      </w:pPr>
      <w:r>
        <w:rPr>
          <w:i/>
        </w:rPr>
        <w:tab/>
        <w:t xml:space="preserve">Galileo </w:t>
      </w:r>
      <w:r>
        <w:t xml:space="preserve">and Thomas F. Mayer, </w:t>
      </w:r>
      <w:r>
        <w:rPr>
          <w:i/>
        </w:rPr>
        <w:t xml:space="preserve">The Roman Inquisition on the Stage of Italy, c. 1590-1640, </w:t>
      </w:r>
      <w:r>
        <w:t xml:space="preserve">in </w:t>
      </w:r>
      <w:r>
        <w:rPr>
          <w:i/>
        </w:rPr>
        <w:t xml:space="preserve">The Journal of Modern History, </w:t>
      </w:r>
      <w:r>
        <w:t xml:space="preserve">Vol. 87, No. 4 (December, 2015): 989-991. </w:t>
      </w:r>
    </w:p>
    <w:p w14:paraId="1BD81A80" w14:textId="77777777" w:rsidR="001054E2" w:rsidRDefault="001054E2" w:rsidP="00BD2806"/>
    <w:p w14:paraId="24DB602D" w14:textId="77777777" w:rsidR="00FE73AA" w:rsidRDefault="001054E2" w:rsidP="00FE73AA">
      <w:r>
        <w:t xml:space="preserve">Review of Thomas F. Mayer, </w:t>
      </w:r>
      <w:r>
        <w:rPr>
          <w:i/>
        </w:rPr>
        <w:t xml:space="preserve">The Roman Inquisition, </w:t>
      </w:r>
      <w:r>
        <w:t xml:space="preserve">in </w:t>
      </w:r>
      <w:r w:rsidR="00FE73AA">
        <w:rPr>
          <w:i/>
        </w:rPr>
        <w:t xml:space="preserve">The Journal of Modern History, </w:t>
      </w:r>
      <w:r w:rsidR="00FE73AA">
        <w:t>vol. 88, no. 4</w:t>
      </w:r>
    </w:p>
    <w:p w14:paraId="5DDC0449" w14:textId="0F056F75" w:rsidR="00BD2806" w:rsidRDefault="00FE73AA" w:rsidP="00FE73AA">
      <w:pPr>
        <w:ind w:firstLine="720"/>
      </w:pPr>
      <w:r>
        <w:t>(December, 2016): 957-58</w:t>
      </w:r>
      <w:r w:rsidR="00BD2806">
        <w:tab/>
      </w:r>
    </w:p>
    <w:p w14:paraId="5E91A32C" w14:textId="77777777" w:rsidR="00FE73AA" w:rsidRDefault="00FE73AA" w:rsidP="00FE73AA">
      <w:pPr>
        <w:ind w:firstLine="720"/>
      </w:pPr>
    </w:p>
    <w:p w14:paraId="5C9D3F7B" w14:textId="77777777" w:rsidR="00BD2806" w:rsidRDefault="00BD2806" w:rsidP="00BD2806">
      <w:pPr>
        <w:rPr>
          <w:i/>
        </w:rPr>
      </w:pPr>
      <w:r w:rsidRPr="00EC0C33">
        <w:t>“Contested Cases: Medical Evidence, Popular Opinion, and the Miraculous Body,”</w:t>
      </w:r>
      <w:r>
        <w:t xml:space="preserve"> </w:t>
      </w:r>
      <w:r w:rsidRPr="00830A89">
        <w:rPr>
          <w:i/>
        </w:rPr>
        <w:t>in</w:t>
      </w:r>
      <w:r>
        <w:rPr>
          <w:i/>
        </w:rPr>
        <w:t xml:space="preserve"> Medicina e</w:t>
      </w:r>
    </w:p>
    <w:p w14:paraId="6D18A377" w14:textId="0BD78E41" w:rsidR="00BD2806" w:rsidRDefault="00BD2806" w:rsidP="00B21B91">
      <w:pPr>
        <w:ind w:left="720"/>
      </w:pPr>
      <w:r w:rsidRPr="00830A89">
        <w:rPr>
          <w:i/>
          <w:lang w:val="it-IT"/>
        </w:rPr>
        <w:t>Religione. Collaborazione, Competizione, Conflitto,</w:t>
      </w:r>
      <w:r>
        <w:rPr>
          <w:i/>
          <w:lang w:val="it-IT"/>
        </w:rPr>
        <w:t xml:space="preserve"> </w:t>
      </w:r>
      <w:proofErr w:type="spellStart"/>
      <w:r>
        <w:rPr>
          <w:lang w:val="it-IT"/>
        </w:rPr>
        <w:t>eds</w:t>
      </w:r>
      <w:proofErr w:type="spellEnd"/>
      <w:r>
        <w:rPr>
          <w:lang w:val="it-IT"/>
        </w:rPr>
        <w:t>.</w:t>
      </w:r>
      <w:r w:rsidRPr="00830A89">
        <w:rPr>
          <w:lang w:val="it-IT"/>
        </w:rPr>
        <w:t xml:space="preserve"> Maria Pia Donato and </w:t>
      </w:r>
      <w:proofErr w:type="spellStart"/>
      <w:r w:rsidRPr="00830A89">
        <w:rPr>
          <w:lang w:val="it-IT"/>
        </w:rPr>
        <w:t>Luc</w:t>
      </w:r>
      <w:proofErr w:type="spellEnd"/>
      <w:r w:rsidRPr="00830A89">
        <w:rPr>
          <w:lang w:val="it-IT"/>
        </w:rPr>
        <w:t xml:space="preserve"> </w:t>
      </w:r>
      <w:proofErr w:type="spellStart"/>
      <w:r w:rsidRPr="00830A89">
        <w:rPr>
          <w:lang w:val="it-IT"/>
        </w:rPr>
        <w:t>Berlivet</w:t>
      </w:r>
      <w:proofErr w:type="spellEnd"/>
      <w:r>
        <w:rPr>
          <w:lang w:val="it-IT"/>
        </w:rPr>
        <w:t>,</w:t>
      </w:r>
      <w:r w:rsidR="002D05B9">
        <w:rPr>
          <w:lang w:val="it-IT"/>
        </w:rPr>
        <w:t xml:space="preserve"> </w:t>
      </w:r>
      <w:r w:rsidR="00B21B91">
        <w:rPr>
          <w:lang w:val="it-IT"/>
        </w:rPr>
        <w:t>(</w:t>
      </w:r>
      <w:proofErr w:type="gramStart"/>
      <w:r w:rsidR="00B21B91">
        <w:rPr>
          <w:lang w:val="it-IT"/>
        </w:rPr>
        <w:t xml:space="preserve">Rome: </w:t>
      </w:r>
      <w:r w:rsidRPr="00830A89">
        <w:t xml:space="preserve"> Ecole</w:t>
      </w:r>
      <w:proofErr w:type="gramEnd"/>
      <w:r w:rsidRPr="00830A89">
        <w:t xml:space="preserve"> Française</w:t>
      </w:r>
      <w:r w:rsidR="00B21B91">
        <w:t xml:space="preserve"> de Rome, </w:t>
      </w:r>
      <w:r>
        <w:t>2013</w:t>
      </w:r>
      <w:r w:rsidR="00B21B91">
        <w:t>), 139-162.</w:t>
      </w:r>
    </w:p>
    <w:p w14:paraId="12986343" w14:textId="77777777" w:rsidR="0070186D" w:rsidRDefault="0070186D" w:rsidP="0070186D">
      <w:pPr>
        <w:rPr>
          <w:i/>
          <w:lang w:val="it-IT"/>
        </w:rPr>
      </w:pPr>
    </w:p>
    <w:p w14:paraId="4A422736" w14:textId="77777777" w:rsidR="0070186D" w:rsidRDefault="0070186D" w:rsidP="0070186D">
      <w:pPr>
        <w:rPr>
          <w:i/>
        </w:rPr>
      </w:pPr>
      <w:r>
        <w:t xml:space="preserve">“Model Corpses: Spanish Saints and Early Modern Medicine” </w:t>
      </w:r>
      <w:r>
        <w:rPr>
          <w:i/>
        </w:rPr>
        <w:t xml:space="preserve">Studi e </w:t>
      </w:r>
      <w:proofErr w:type="spellStart"/>
      <w:r>
        <w:rPr>
          <w:i/>
        </w:rPr>
        <w:t>ricerche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rivista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dell’università</w:t>
      </w:r>
      <w:proofErr w:type="spellEnd"/>
      <w:r>
        <w:rPr>
          <w:i/>
        </w:rPr>
        <w:t xml:space="preserve"> di </w:t>
      </w:r>
    </w:p>
    <w:p w14:paraId="66E70FB7" w14:textId="77777777" w:rsidR="0070186D" w:rsidRPr="00DF16AF" w:rsidRDefault="0070186D" w:rsidP="0070186D">
      <w:pPr>
        <w:ind w:firstLine="720"/>
      </w:pPr>
      <w:r>
        <w:rPr>
          <w:i/>
        </w:rPr>
        <w:t xml:space="preserve">Cagliari, </w:t>
      </w:r>
      <w:r>
        <w:t>Vol. 5 (2012): 83-95.</w:t>
      </w:r>
    </w:p>
    <w:p w14:paraId="65440670" w14:textId="77777777" w:rsidR="00BD2806" w:rsidRPr="00830A89" w:rsidRDefault="00BD2806" w:rsidP="00BD2806"/>
    <w:p w14:paraId="7DB7DA6A" w14:textId="77777777" w:rsidR="00BD2806" w:rsidRDefault="00BD2806" w:rsidP="00BD2806">
      <w:r w:rsidRPr="00830A89">
        <w:t>“Holy Bodies: Anatomy and Sanctity in Post-Tridentine Rome,”</w:t>
      </w:r>
      <w:r w:rsidRPr="004D1FD8">
        <w:t xml:space="preserve"> </w:t>
      </w:r>
      <w:r>
        <w:t xml:space="preserve">in </w:t>
      </w:r>
      <w:r w:rsidRPr="00830A89">
        <w:rPr>
          <w:i/>
        </w:rPr>
        <w:t>Early Modern Rome, 1341-1667</w:t>
      </w:r>
      <w:r w:rsidRPr="004D1FD8">
        <w:t>,</w:t>
      </w:r>
      <w:r>
        <w:t xml:space="preserve"> ed.</w:t>
      </w:r>
    </w:p>
    <w:p w14:paraId="11430BA6" w14:textId="14D0559D" w:rsidR="00BD2806" w:rsidRDefault="00BD2806" w:rsidP="00BD2806">
      <w:pPr>
        <w:ind w:firstLine="720"/>
      </w:pPr>
      <w:r>
        <w:t xml:space="preserve">Portia </w:t>
      </w:r>
      <w:r w:rsidR="00511143">
        <w:t xml:space="preserve">Prebys, </w:t>
      </w:r>
      <w:r w:rsidR="00B21B91">
        <w:t xml:space="preserve">(Ferrara: </w:t>
      </w:r>
      <w:proofErr w:type="spellStart"/>
      <w:r w:rsidR="00B21B91">
        <w:t>Edisai</w:t>
      </w:r>
      <w:proofErr w:type="spellEnd"/>
      <w:r w:rsidR="00B21B91">
        <w:t>, 2012),</w:t>
      </w:r>
      <w:r w:rsidR="00511143">
        <w:t xml:space="preserve"> </w:t>
      </w:r>
      <w:r w:rsidR="003404DD">
        <w:t>406-417.</w:t>
      </w:r>
    </w:p>
    <w:p w14:paraId="54228B96" w14:textId="77777777" w:rsidR="00BD2806" w:rsidRPr="00830A89" w:rsidRDefault="00BD2806" w:rsidP="00BD2806">
      <w:pPr>
        <w:rPr>
          <w:b/>
          <w:sz w:val="24"/>
          <w:szCs w:val="24"/>
          <w:u w:val="single"/>
        </w:rPr>
      </w:pPr>
    </w:p>
    <w:p w14:paraId="4C51E0BE" w14:textId="0CFD5266" w:rsidR="00BD2806" w:rsidRDefault="00BD2806" w:rsidP="00BD2806">
      <w:pPr>
        <w:rPr>
          <w:i/>
        </w:rPr>
      </w:pPr>
      <w:r>
        <w:t xml:space="preserve">Review of </w:t>
      </w:r>
      <w:r>
        <w:rPr>
          <w:i/>
        </w:rPr>
        <w:t xml:space="preserve">Histories of Scientific Observation, </w:t>
      </w:r>
      <w:r>
        <w:t>eds., Lorraine Daston and Elizabeth Lunbeck,</w:t>
      </w:r>
      <w:r w:rsidR="00511143">
        <w:t xml:space="preserve"> in</w:t>
      </w:r>
      <w:r>
        <w:t xml:space="preserve"> </w:t>
      </w:r>
      <w:r>
        <w:rPr>
          <w:i/>
        </w:rPr>
        <w:t>Annals of</w:t>
      </w:r>
    </w:p>
    <w:p w14:paraId="7C27BE66" w14:textId="22032660" w:rsidR="00BD2806" w:rsidRPr="0087362A" w:rsidRDefault="00BD2806" w:rsidP="00BD2806">
      <w:pPr>
        <w:ind w:firstLine="720"/>
      </w:pPr>
      <w:r>
        <w:rPr>
          <w:i/>
        </w:rPr>
        <w:t xml:space="preserve">Science </w:t>
      </w:r>
      <w:r w:rsidR="00B66078">
        <w:t>(2011</w:t>
      </w:r>
      <w:r>
        <w:t>).</w:t>
      </w:r>
    </w:p>
    <w:p w14:paraId="1BC0460B" w14:textId="77777777" w:rsidR="00BD2806" w:rsidRDefault="00BD2806" w:rsidP="00BD2806"/>
    <w:p w14:paraId="7D362546" w14:textId="77777777" w:rsidR="00FD480A" w:rsidRDefault="00BD2806" w:rsidP="00F00A6E">
      <w:r w:rsidRPr="00830A89">
        <w:t xml:space="preserve">Translator </w:t>
      </w:r>
      <w:r>
        <w:t xml:space="preserve">for Renato Ago, </w:t>
      </w:r>
      <w:r>
        <w:rPr>
          <w:i/>
        </w:rPr>
        <w:t>A Taste for Things: A History of Objects in Seventeenth-Century Rome</w:t>
      </w:r>
      <w:r w:rsidR="00FD480A">
        <w:t>,</w:t>
      </w:r>
    </w:p>
    <w:p w14:paraId="0ABFA125" w14:textId="14D582E7" w:rsidR="00BD2806" w:rsidRDefault="00FD480A" w:rsidP="00F00A6E">
      <w:r>
        <w:tab/>
      </w:r>
      <w:r w:rsidR="00F00A6E">
        <w:t xml:space="preserve">(Chicago: University of Chicago Press, </w:t>
      </w:r>
      <w:r w:rsidR="0087030A">
        <w:t>2013</w:t>
      </w:r>
      <w:r w:rsidR="00BD2806">
        <w:t xml:space="preserve">). </w:t>
      </w:r>
    </w:p>
    <w:p w14:paraId="0989244B" w14:textId="77777777" w:rsidR="00B21B91" w:rsidRDefault="00B21B91" w:rsidP="00B21B91"/>
    <w:p w14:paraId="1BB2DCBD" w14:textId="77777777" w:rsidR="00B21B91" w:rsidRDefault="00B21B91" w:rsidP="00B21B9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Research </w:t>
      </w:r>
      <w:r w:rsidRPr="004D1FD8">
        <w:rPr>
          <w:b/>
          <w:sz w:val="24"/>
          <w:szCs w:val="24"/>
          <w:u w:val="single"/>
        </w:rPr>
        <w:t>Awards</w:t>
      </w:r>
      <w:r>
        <w:rPr>
          <w:b/>
          <w:sz w:val="24"/>
          <w:szCs w:val="24"/>
          <w:u w:val="single"/>
        </w:rPr>
        <w:t xml:space="preserve"> and Fellowships</w:t>
      </w:r>
    </w:p>
    <w:p w14:paraId="37CB0A6A" w14:textId="77777777" w:rsidR="00B21B91" w:rsidRPr="004D1FD8" w:rsidRDefault="00B21B91" w:rsidP="00B21B91">
      <w:pPr>
        <w:rPr>
          <w:b/>
          <w:sz w:val="24"/>
          <w:szCs w:val="24"/>
          <w:u w:val="single"/>
        </w:rPr>
      </w:pPr>
    </w:p>
    <w:p w14:paraId="22BE6FCE" w14:textId="0D9ECE05" w:rsidR="003815A7" w:rsidRDefault="003815A7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UCSB Senate Faculty Research 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2024-2026</w:t>
      </w:r>
    </w:p>
    <w:p w14:paraId="27176336" w14:textId="6D279650" w:rsidR="00F555D3" w:rsidRDefault="00F555D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UCSB Regents Junior Faculty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Summer 2019</w:t>
      </w:r>
    </w:p>
    <w:p w14:paraId="43CD5354" w14:textId="217BD7ED" w:rsidR="00CD2C03" w:rsidRDefault="00CD2C0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Villa I Tatti Fellowship in Renaissance Studies</w:t>
      </w:r>
      <w:r>
        <w:rPr>
          <w:b/>
        </w:rPr>
        <w:tab/>
      </w:r>
      <w:r>
        <w:rPr>
          <w:b/>
        </w:rPr>
        <w:tab/>
        <w:t>2017-2018 Year</w:t>
      </w:r>
    </w:p>
    <w:p w14:paraId="556D6CF4" w14:textId="61F9B623" w:rsidR="00CD2C03" w:rsidRDefault="00CD2C0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European Institute for Advanced Studies Fellowship</w:t>
      </w:r>
      <w:r>
        <w:rPr>
          <w:b/>
        </w:rPr>
        <w:tab/>
      </w:r>
      <w:r>
        <w:rPr>
          <w:b/>
        </w:rPr>
        <w:tab/>
        <w:t>2017-2018 Year (declined)</w:t>
      </w:r>
    </w:p>
    <w:p w14:paraId="2EB02EBB" w14:textId="2C222026" w:rsidR="00F2714E" w:rsidRDefault="00F2714E" w:rsidP="00B21B91">
      <w:pPr>
        <w:pStyle w:val="ListParagraph"/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Vatican Film Library Mellon Grant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  <w:t>Summer 2016</w:t>
      </w:r>
    </w:p>
    <w:p w14:paraId="035B507D" w14:textId="77777777" w:rsidR="00B21B91" w:rsidRPr="00511143" w:rsidRDefault="00B21B91" w:rsidP="00B21B91">
      <w:pPr>
        <w:pStyle w:val="ListParagraph"/>
        <w:numPr>
          <w:ilvl w:val="0"/>
          <w:numId w:val="24"/>
        </w:numPr>
        <w:rPr>
          <w:b/>
        </w:rPr>
      </w:pPr>
      <w:r w:rsidRPr="00511143">
        <w:rPr>
          <w:b/>
        </w:rPr>
        <w:t>USC Provost’s Postdoctora</w:t>
      </w:r>
      <w:r>
        <w:rPr>
          <w:b/>
        </w:rPr>
        <w:t>l Fellowship in the Humanities</w:t>
      </w:r>
      <w:r>
        <w:rPr>
          <w:b/>
        </w:rPr>
        <w:tab/>
      </w:r>
      <w:r w:rsidRPr="00511143">
        <w:rPr>
          <w:b/>
        </w:rPr>
        <w:t>2012-2014 (declined second year)</w:t>
      </w:r>
    </w:p>
    <w:p w14:paraId="612B85ED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American Academy Rome Prize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</w:t>
      </w:r>
      <w:r>
        <w:rPr>
          <w:b/>
        </w:rPr>
        <w:softHyphen/>
        <w:t>–2012 Year</w:t>
      </w:r>
    </w:p>
    <w:p w14:paraId="5DBDCFFB" w14:textId="77777777" w:rsidR="00B21B91" w:rsidRPr="00D73B2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Weter Grant Stanford History Department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</w:t>
      </w:r>
      <w:r>
        <w:rPr>
          <w:b/>
        </w:rPr>
        <w:softHyphen/>
        <w:t>–2012 Year</w:t>
      </w:r>
    </w:p>
    <w:p w14:paraId="55E0A5D3" w14:textId="77777777" w:rsidR="00B21B91" w:rsidRPr="00D73B2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Mellon/ACLS Dissertation Completion Fellowship</w:t>
      </w:r>
      <w:r>
        <w:rPr>
          <w:b/>
        </w:rPr>
        <w:tab/>
      </w:r>
      <w:r>
        <w:rPr>
          <w:b/>
        </w:rPr>
        <w:tab/>
        <w:t>2011–2012 Year (declined)</w:t>
      </w:r>
    </w:p>
    <w:p w14:paraId="26468118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G.J. Lieberman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2011–2012 Year (declined)</w:t>
      </w:r>
    </w:p>
    <w:p w14:paraId="79D34FB4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Mabelle McLeod Lewis Memorial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2011–2012 Year (declined)</w:t>
      </w:r>
    </w:p>
    <w:p w14:paraId="3AA5B25D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Graduate Research Opportunities 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Spring 2011</w:t>
      </w:r>
    </w:p>
    <w:p w14:paraId="01B86AF0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Distinguished Departmental Scholar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2010–2011 Year</w:t>
      </w:r>
    </w:p>
    <w:p w14:paraId="1AEB21CD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Fulbright Fellowship for Italy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  <w:t>October 2009–July 2010</w:t>
      </w:r>
    </w:p>
    <w:p w14:paraId="497C7A2F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Vatican Film Library Mellon Grant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  <w:t xml:space="preserve">Summer </w:t>
      </w:r>
      <w:r w:rsidRPr="004D1FD8">
        <w:rPr>
          <w:b/>
        </w:rPr>
        <w:t>2009</w:t>
      </w:r>
    </w:p>
    <w:p w14:paraId="47683D35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Lane Travel Grant for Dissertation Research</w:t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Spring 2009</w:t>
      </w:r>
    </w:p>
    <w:p w14:paraId="0500F5D2" w14:textId="77777777" w:rsidR="00B21B91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J.E. Wallace Sterling Graduate Fellowship in History</w:t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2008–2009 Year</w:t>
      </w:r>
    </w:p>
    <w:p w14:paraId="10E32B6B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Lane Grant for the History of Science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Summer 2007</w:t>
      </w:r>
    </w:p>
    <w:p w14:paraId="76056F33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Stanford Graduate</w:t>
      </w:r>
      <w:r>
        <w:rPr>
          <w:b/>
        </w:rPr>
        <w:t xml:space="preserve">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Fall 2006–Spring 2011</w:t>
      </w:r>
    </w:p>
    <w:p w14:paraId="4987F4BB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Visiting Committee Fellowship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 xml:space="preserve">2004–2005 </w:t>
      </w:r>
      <w:r w:rsidRPr="004D1FD8">
        <w:rPr>
          <w:b/>
        </w:rPr>
        <w:t>Year</w:t>
      </w:r>
    </w:p>
    <w:p w14:paraId="7FC497DA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FLAS Fellowship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Summer 2005</w:t>
      </w:r>
    </w:p>
    <w:p w14:paraId="340271F1" w14:textId="77777777" w:rsidR="00B21B91" w:rsidRPr="003E3CDF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Maggie and Doug Walker Recruitment Award</w:t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 xml:space="preserve">Fall </w:t>
      </w:r>
      <w:r w:rsidRPr="004D1FD8">
        <w:rPr>
          <w:b/>
        </w:rPr>
        <w:t xml:space="preserve">2004 </w:t>
      </w:r>
    </w:p>
    <w:p w14:paraId="6D421880" w14:textId="77777777" w:rsidR="00B21B91" w:rsidRPr="00D8671F" w:rsidRDefault="00B21B91" w:rsidP="00B21B91"/>
    <w:p w14:paraId="7495CEF2" w14:textId="77777777" w:rsidR="006759B6" w:rsidRPr="00895780" w:rsidRDefault="006759B6" w:rsidP="006759B6">
      <w:pPr>
        <w:rPr>
          <w:sz w:val="24"/>
          <w:szCs w:val="24"/>
        </w:rPr>
      </w:pPr>
    </w:p>
    <w:p w14:paraId="53648146" w14:textId="7399BE1D" w:rsidR="00DD1E53" w:rsidRDefault="003815A7" w:rsidP="00DD1E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Selected </w:t>
      </w:r>
      <w:r w:rsidR="00BD2806" w:rsidRPr="004D1FD8">
        <w:rPr>
          <w:b/>
          <w:sz w:val="24"/>
          <w:szCs w:val="24"/>
          <w:u w:val="single"/>
        </w:rPr>
        <w:t>Conference Papers</w:t>
      </w:r>
      <w:r w:rsidR="00744309">
        <w:rPr>
          <w:b/>
          <w:sz w:val="24"/>
          <w:szCs w:val="24"/>
          <w:u w:val="single"/>
        </w:rPr>
        <w:t xml:space="preserve"> and Invited Talks</w:t>
      </w:r>
    </w:p>
    <w:p w14:paraId="5911A52A" w14:textId="77777777" w:rsidR="00DD1E53" w:rsidRDefault="00DD1E53" w:rsidP="00DD1E53"/>
    <w:p w14:paraId="5116FABD" w14:textId="77777777" w:rsidR="003815A7" w:rsidRDefault="003815A7" w:rsidP="00541D5A">
      <w:r>
        <w:t>"The Barberini Butchers" invited talk about forthcoming book, University of Pennsylvania, Philadelphia,</w:t>
      </w:r>
    </w:p>
    <w:p w14:paraId="0B8ABE83" w14:textId="133E5F3C" w:rsidR="003815A7" w:rsidRDefault="003815A7" w:rsidP="00541D5A">
      <w:r>
        <w:tab/>
        <w:t>PA, March 5, 2026</w:t>
      </w:r>
      <w:r w:rsidR="00824086">
        <w:t>.</w:t>
      </w:r>
    </w:p>
    <w:p w14:paraId="33181614" w14:textId="77777777" w:rsidR="00824086" w:rsidRDefault="00824086" w:rsidP="00541D5A"/>
    <w:p w14:paraId="249EDBC0" w14:textId="77777777" w:rsidR="00824086" w:rsidRDefault="00824086" w:rsidP="00541D5A">
      <w:r>
        <w:t xml:space="preserve">"Bewitching the Duke: Gender, </w:t>
      </w:r>
      <w:proofErr w:type="spellStart"/>
      <w:r>
        <w:rPr>
          <w:i/>
          <w:iCs/>
        </w:rPr>
        <w:t>Maleficia</w:t>
      </w:r>
      <w:proofErr w:type="spellEnd"/>
      <w:r>
        <w:rPr>
          <w:i/>
          <w:iCs/>
        </w:rPr>
        <w:t xml:space="preserve">, </w:t>
      </w:r>
      <w:r>
        <w:t xml:space="preserve">and Politics in Renaissance Parma," </w:t>
      </w:r>
      <w:r>
        <w:t>Renaissance Society of</w:t>
      </w:r>
    </w:p>
    <w:p w14:paraId="1713BC4E" w14:textId="1CFBB4B6" w:rsidR="00824086" w:rsidRDefault="00824086" w:rsidP="00541D5A">
      <w:r>
        <w:tab/>
      </w:r>
      <w:r>
        <w:t>America Annual Meeting</w:t>
      </w:r>
      <w:r>
        <w:t>, San Francisco, CA</w:t>
      </w:r>
      <w:r w:rsidR="000A6F6B">
        <w:t>,</w:t>
      </w:r>
      <w:r>
        <w:t xml:space="preserve"> 19-21 </w:t>
      </w:r>
      <w:proofErr w:type="gramStart"/>
      <w:r>
        <w:t>February,</w:t>
      </w:r>
      <w:proofErr w:type="gramEnd"/>
      <w:r>
        <w:t xml:space="preserve"> 2026.</w:t>
      </w:r>
    </w:p>
    <w:p w14:paraId="6F6A274D" w14:textId="77777777" w:rsidR="00C73CFA" w:rsidRDefault="00C73CFA" w:rsidP="00541D5A"/>
    <w:p w14:paraId="6870F595" w14:textId="77777777" w:rsidR="00422487" w:rsidRDefault="00C73CFA" w:rsidP="00541D5A">
      <w:r>
        <w:t>"Current Trends in Medieval and Renaissance History</w:t>
      </w:r>
      <w:r w:rsidR="00422487">
        <w:t xml:space="preserve"> Roundtable</w:t>
      </w:r>
      <w:r>
        <w:t>," Society of Italian Historical Studies</w:t>
      </w:r>
    </w:p>
    <w:p w14:paraId="054D82C2" w14:textId="508A54E2" w:rsidR="00C73CFA" w:rsidRDefault="00422487" w:rsidP="00541D5A">
      <w:r>
        <w:tab/>
      </w:r>
      <w:r w:rsidR="00C73CFA">
        <w:t>Annual</w:t>
      </w:r>
      <w:r>
        <w:t xml:space="preserve"> </w:t>
      </w:r>
      <w:r w:rsidR="00C73CFA">
        <w:t xml:space="preserve">Meeting, Chicago, IL, </w:t>
      </w:r>
    </w:p>
    <w:p w14:paraId="6AE9DB54" w14:textId="77777777" w:rsidR="000A6F6B" w:rsidRDefault="000A6F6B" w:rsidP="00541D5A"/>
    <w:p w14:paraId="045C7DE3" w14:textId="77777777" w:rsidR="000A6F6B" w:rsidRDefault="000A6F6B" w:rsidP="000A6F6B">
      <w:r>
        <w:t xml:space="preserve">"Fit to Stand Trial? Medicine, Crime, and Disability in Early Modern Italy," </w:t>
      </w:r>
      <w:r>
        <w:t>Renaissance Society of</w:t>
      </w:r>
    </w:p>
    <w:p w14:paraId="3A7752E0" w14:textId="7F50654F" w:rsidR="000A6F6B" w:rsidRDefault="000A6F6B" w:rsidP="000A6F6B">
      <w:r>
        <w:tab/>
        <w:t xml:space="preserve">America Annual Meeting, </w:t>
      </w:r>
      <w:r>
        <w:t>Boston, MA,</w:t>
      </w:r>
      <w:r>
        <w:t xml:space="preserve"> </w:t>
      </w:r>
      <w:r>
        <w:t>20-22</w:t>
      </w:r>
      <w:r>
        <w:t xml:space="preserve"> </w:t>
      </w:r>
      <w:r>
        <w:t>March</w:t>
      </w:r>
      <w:r>
        <w:t>, 202</w:t>
      </w:r>
      <w:r>
        <w:t>5</w:t>
      </w:r>
      <w:r>
        <w:t>.</w:t>
      </w:r>
    </w:p>
    <w:p w14:paraId="6245E433" w14:textId="77777777" w:rsidR="000A6F6B" w:rsidRDefault="000A6F6B" w:rsidP="000A6F6B"/>
    <w:p w14:paraId="0FFC7A4E" w14:textId="77777777" w:rsidR="000A6F6B" w:rsidRDefault="000A6F6B" w:rsidP="000A6F6B">
      <w:r>
        <w:t>"The Monstrous Womb: Margherita Aldobrandini and the Politics of Infertility in Early Modern Italy,"</w:t>
      </w:r>
    </w:p>
    <w:p w14:paraId="5CA5389A" w14:textId="3B08F8F2" w:rsidR="000A6F6B" w:rsidRDefault="000A6F6B" w:rsidP="000A6F6B">
      <w:r>
        <w:tab/>
      </w:r>
      <w:r>
        <w:rPr>
          <w:i/>
          <w:iCs/>
        </w:rPr>
        <w:t xml:space="preserve">Early Modern Rome Conference, </w:t>
      </w:r>
      <w:r>
        <w:t>Rome, Italy, 14-16</w:t>
      </w:r>
      <w:r w:rsidR="00C73CFA">
        <w:t xml:space="preserve"> </w:t>
      </w:r>
      <w:proofErr w:type="gramStart"/>
      <w:r w:rsidR="00C73CFA">
        <w:t>November</w:t>
      </w:r>
      <w:r>
        <w:t>,</w:t>
      </w:r>
      <w:proofErr w:type="gramEnd"/>
      <w:r>
        <w:t xml:space="preserve"> 2024. </w:t>
      </w:r>
    </w:p>
    <w:p w14:paraId="24AB3A99" w14:textId="77777777" w:rsidR="002B72C5" w:rsidRDefault="002B72C5" w:rsidP="000A6F6B"/>
    <w:p w14:paraId="59A3B69C" w14:textId="0C790444" w:rsidR="00C73CFA" w:rsidRDefault="002B72C5" w:rsidP="000A6F6B">
      <w:r>
        <w:t xml:space="preserve">"Deafness and Disability in Early Modern Italy: The Case of Alessandro Farnese," American </w:t>
      </w:r>
      <w:r w:rsidR="00D174F1">
        <w:tab/>
      </w:r>
      <w:r>
        <w:t>Historical</w:t>
      </w:r>
      <w:r w:rsidR="00E71573">
        <w:t xml:space="preserve"> </w:t>
      </w:r>
      <w:r>
        <w:t>Association Annual Meeting, San Francisco, CA, 4-6</w:t>
      </w:r>
      <w:r w:rsidR="00C73CFA">
        <w:t xml:space="preserve"> </w:t>
      </w:r>
      <w:proofErr w:type="gramStart"/>
      <w:r w:rsidR="00C73CFA">
        <w:t>January</w:t>
      </w:r>
      <w:r>
        <w:t>,</w:t>
      </w:r>
      <w:proofErr w:type="gramEnd"/>
      <w:r>
        <w:t xml:space="preserve"> 2024. </w:t>
      </w:r>
    </w:p>
    <w:p w14:paraId="6231DB39" w14:textId="77777777" w:rsidR="00C73CFA" w:rsidRDefault="00C73CFA" w:rsidP="000A6F6B"/>
    <w:p w14:paraId="3D7EFD39" w14:textId="78A161CD" w:rsidR="002B72C5" w:rsidRPr="000A6F6B" w:rsidRDefault="002B72C5" w:rsidP="000A6F6B">
      <w:r>
        <w:br/>
      </w:r>
    </w:p>
    <w:p w14:paraId="044AD9B6" w14:textId="77777777" w:rsidR="003815A7" w:rsidRDefault="003815A7" w:rsidP="00541D5A"/>
    <w:p w14:paraId="70B1085D" w14:textId="77777777" w:rsidR="00422487" w:rsidRDefault="00422487" w:rsidP="00541D5A"/>
    <w:p w14:paraId="496EDCFA" w14:textId="77777777" w:rsidR="00E71573" w:rsidRDefault="00E71573" w:rsidP="00541D5A">
      <w:r>
        <w:lastRenderedPageBreak/>
        <w:t xml:space="preserve">"Cannibalism, Warfare, and Food Shortages in Renaissance Rome," </w:t>
      </w:r>
      <w:proofErr w:type="gramStart"/>
      <w:r>
        <w:t>Ground Breaking</w:t>
      </w:r>
      <w:proofErr w:type="gramEnd"/>
      <w:r>
        <w:t xml:space="preserve"> Research and</w:t>
      </w:r>
    </w:p>
    <w:p w14:paraId="4E9D1886" w14:textId="3D2040A2" w:rsidR="00E71573" w:rsidRDefault="00E71573" w:rsidP="00541D5A">
      <w:r>
        <w:tab/>
        <w:t xml:space="preserve">Innovative Technology Lecture Series, University of California Santa Barbara, 17 </w:t>
      </w:r>
      <w:proofErr w:type="gramStart"/>
      <w:r>
        <w:t>July,</w:t>
      </w:r>
      <w:proofErr w:type="gramEnd"/>
      <w:r>
        <w:t xml:space="preserve"> 2023. </w:t>
      </w:r>
    </w:p>
    <w:p w14:paraId="74391C78" w14:textId="77777777" w:rsidR="00E71573" w:rsidRDefault="00E71573" w:rsidP="00541D5A"/>
    <w:p w14:paraId="0D5E7EBE" w14:textId="7BC29E20" w:rsidR="00D174F1" w:rsidRDefault="00422487" w:rsidP="00541D5A">
      <w:r>
        <w:t>"Geo-Resou</w:t>
      </w:r>
      <w:r w:rsidR="00D174F1">
        <w:t>r</w:t>
      </w:r>
      <w:r>
        <w:t>ces in the Early Modern World Roundtable"</w:t>
      </w:r>
      <w:r w:rsidR="00D174F1">
        <w:t xml:space="preserve"> History of Science Society Annual Meeting,</w:t>
      </w:r>
    </w:p>
    <w:p w14:paraId="19CA11BF" w14:textId="7D30E682" w:rsidR="00422487" w:rsidRDefault="00D174F1" w:rsidP="00541D5A">
      <w:r>
        <w:tab/>
        <w:t xml:space="preserve">Chicago, IL, 17-20 </w:t>
      </w:r>
      <w:proofErr w:type="gramStart"/>
      <w:r>
        <w:t>November,</w:t>
      </w:r>
      <w:proofErr w:type="gramEnd"/>
      <w:r>
        <w:t xml:space="preserve"> 2022</w:t>
      </w:r>
    </w:p>
    <w:p w14:paraId="39126D23" w14:textId="77777777" w:rsidR="00422487" w:rsidRDefault="00422487" w:rsidP="00541D5A"/>
    <w:p w14:paraId="72552E28" w14:textId="3A2A9E08" w:rsidR="00D174F1" w:rsidRDefault="00F555D3" w:rsidP="00541D5A">
      <w:r>
        <w:t xml:space="preserve">"Physicians, Cannibals, and Healthy Eating in </w:t>
      </w:r>
      <w:r w:rsidRPr="00541D5A">
        <w:t>Seventeenth-Century Rome</w:t>
      </w:r>
      <w:r>
        <w:t>," Renaissance Society o</w:t>
      </w:r>
      <w:r w:rsidR="00D174F1">
        <w:t>f</w:t>
      </w:r>
    </w:p>
    <w:p w14:paraId="02BB44FF" w14:textId="48D8A479" w:rsidR="00F555D3" w:rsidRDefault="00D174F1" w:rsidP="00541D5A">
      <w:r>
        <w:tab/>
      </w:r>
      <w:r w:rsidR="00F555D3">
        <w:t>America Annual Meeting, Toronto, Canada, 17-19 March, 2019.</w:t>
      </w:r>
    </w:p>
    <w:p w14:paraId="2FC77658" w14:textId="77777777" w:rsidR="00F555D3" w:rsidRDefault="00F555D3" w:rsidP="00541D5A"/>
    <w:p w14:paraId="4120F11C" w14:textId="77777777" w:rsidR="00D174F1" w:rsidRDefault="00541D5A" w:rsidP="00541D5A">
      <w:r>
        <w:t>"'</w:t>
      </w:r>
      <w:r w:rsidRPr="00541D5A">
        <w:t>Their God is Their Belly</w:t>
      </w:r>
      <w:r>
        <w:t>'</w:t>
      </w:r>
      <w:r w:rsidRPr="00541D5A">
        <w:t>: Meat and Medicine in Seventeenth-Century Rome</w:t>
      </w:r>
      <w:r>
        <w:t>," The History of Science</w:t>
      </w:r>
    </w:p>
    <w:p w14:paraId="60B011DA" w14:textId="27CEA05B" w:rsidR="00541D5A" w:rsidRPr="00541D5A" w:rsidRDefault="00D174F1" w:rsidP="00541D5A">
      <w:r>
        <w:tab/>
      </w:r>
      <w:r w:rsidR="00541D5A">
        <w:t>Society Annual Meeting, Seattle, WA, November 1-4, 2018.</w:t>
      </w:r>
    </w:p>
    <w:p w14:paraId="53474AC0" w14:textId="77777777" w:rsidR="00541D5A" w:rsidRDefault="00541D5A" w:rsidP="00DD1E53"/>
    <w:p w14:paraId="09704489" w14:textId="77777777" w:rsidR="00D174F1" w:rsidRDefault="00DD1E53" w:rsidP="00BD2806">
      <w:r>
        <w:t>"</w:t>
      </w:r>
      <w:r w:rsidRPr="00CB37B6">
        <w:t>Making Sausage: Butchers, Regulation, and Occasional Cannibalism in Early Modern Italy</w:t>
      </w:r>
      <w:r>
        <w:t>," Invited</w:t>
      </w:r>
    </w:p>
    <w:p w14:paraId="179ADA1E" w14:textId="77777777" w:rsidR="00D174F1" w:rsidRDefault="00D174F1" w:rsidP="00BD2806">
      <w:r>
        <w:tab/>
      </w:r>
      <w:r w:rsidR="00DD1E53">
        <w:t>Speaker, Artisans of the Surface in Early Modern Europe Conference, King's College, London,</w:t>
      </w:r>
    </w:p>
    <w:p w14:paraId="4542CF90" w14:textId="2AAE7F80" w:rsidR="00541D5A" w:rsidRDefault="00D174F1" w:rsidP="00BD2806">
      <w:r>
        <w:tab/>
      </w:r>
      <w:r w:rsidR="00DD1E53">
        <w:t>September 20-21, 2018.</w:t>
      </w:r>
    </w:p>
    <w:p w14:paraId="745455C9" w14:textId="77777777" w:rsidR="00DD1E53" w:rsidRDefault="00DD1E53" w:rsidP="00BD2806"/>
    <w:p w14:paraId="4F099AE0" w14:textId="77777777" w:rsidR="00D174F1" w:rsidRDefault="00744309" w:rsidP="00BD2806">
      <w:r>
        <w:t>“The Barberini Butchers: Meat and Murder in Early Modern Italy,” International Conference on Food</w:t>
      </w:r>
    </w:p>
    <w:p w14:paraId="79C63583" w14:textId="3E876CA6" w:rsidR="00744309" w:rsidRDefault="00D174F1" w:rsidP="00BD2806">
      <w:r>
        <w:tab/>
      </w:r>
      <w:r w:rsidR="00744309">
        <w:t xml:space="preserve">Studies, Rome, Italy, October 26-27, 2017. </w:t>
      </w:r>
    </w:p>
    <w:p w14:paraId="43FFE1D1" w14:textId="77777777" w:rsidR="00744309" w:rsidRDefault="00744309" w:rsidP="00BD2806"/>
    <w:p w14:paraId="5F628F84" w14:textId="77777777" w:rsidR="00D174F1" w:rsidRDefault="00FF2CE2" w:rsidP="00BD2806">
      <w:r>
        <w:t>“What’s for Dinner? Beef, Bile, and Bullets in Early Modern Rome,” The American Historical Association</w:t>
      </w:r>
    </w:p>
    <w:p w14:paraId="0EECAB34" w14:textId="6328B77B" w:rsidR="00744309" w:rsidRDefault="00D174F1" w:rsidP="00BD2806">
      <w:r>
        <w:tab/>
      </w:r>
      <w:r w:rsidR="00FF2CE2">
        <w:t>Annual Meeting, Denver, Colorado, January 5-8, 2017.</w:t>
      </w:r>
    </w:p>
    <w:p w14:paraId="04DBBF1B" w14:textId="77777777" w:rsidR="00744309" w:rsidRDefault="00744309" w:rsidP="00BD2806"/>
    <w:p w14:paraId="0C2568FF" w14:textId="77777777" w:rsidR="00B57C2A" w:rsidRDefault="00744309" w:rsidP="00BD2806">
      <w:r>
        <w:t>“The Science of the Supernatural: Making Miracles in Early Modern Europe,” Bowdoin College, invited</w:t>
      </w:r>
    </w:p>
    <w:p w14:paraId="32E390CB" w14:textId="1239B291" w:rsidR="00FF2CE2" w:rsidRDefault="00B57C2A" w:rsidP="00BD2806">
      <w:r>
        <w:tab/>
      </w:r>
      <w:r w:rsidR="00744309">
        <w:t xml:space="preserve">speaker, April 7, 2016. </w:t>
      </w:r>
      <w:r w:rsidR="00FF2CE2">
        <w:t xml:space="preserve"> </w:t>
      </w:r>
    </w:p>
    <w:p w14:paraId="5F369595" w14:textId="77777777" w:rsidR="00FF2CE2" w:rsidRDefault="00FF2CE2" w:rsidP="00BD2806"/>
    <w:p w14:paraId="02253F63" w14:textId="77777777" w:rsidR="00B57C2A" w:rsidRDefault="00B6076F" w:rsidP="00BD2806">
      <w:r>
        <w:t>“</w:t>
      </w:r>
      <w:r w:rsidR="00535C1F">
        <w:t>Not by</w:t>
      </w:r>
      <w:r>
        <w:t xml:space="preserve"> Bread Alone: Meat, Murder, and Cannibalism in Early Modern Italy,” Stanford University Center</w:t>
      </w:r>
    </w:p>
    <w:p w14:paraId="52F65E04" w14:textId="69FD6F96" w:rsidR="00B6076F" w:rsidRDefault="00B57C2A" w:rsidP="00BD2806">
      <w:r>
        <w:tab/>
      </w:r>
      <w:r w:rsidR="00B6076F">
        <w:t xml:space="preserve">for Early Modern Studies, invited speaker, March 9, 2016. </w:t>
      </w:r>
    </w:p>
    <w:p w14:paraId="5081A821" w14:textId="77777777" w:rsidR="00B6076F" w:rsidRDefault="00B6076F" w:rsidP="00BD2806"/>
    <w:p w14:paraId="072B2DC4" w14:textId="77777777" w:rsidR="00084A12" w:rsidRDefault="002D05B9" w:rsidP="00BD2806">
      <w:r>
        <w:t>“</w:t>
      </w:r>
      <w:r w:rsidRPr="00AC2D6E">
        <w:t xml:space="preserve">Papal Anatomy </w:t>
      </w:r>
      <w:r>
        <w:t>i</w:t>
      </w:r>
      <w:r w:rsidRPr="00AC2D6E">
        <w:t xml:space="preserve">n the News: </w:t>
      </w:r>
      <w:r w:rsidR="00422487">
        <w:t>T</w:t>
      </w:r>
      <w:r w:rsidRPr="00AC2D6E">
        <w:t xml:space="preserve">he Circulation of Anatomical Evidence in </w:t>
      </w:r>
      <w:r>
        <w:t xml:space="preserve">the </w:t>
      </w:r>
      <w:r w:rsidRPr="00AC2D6E">
        <w:t>Early Modern Catholic</w:t>
      </w:r>
    </w:p>
    <w:p w14:paraId="0098BAD7" w14:textId="1E876311" w:rsidR="0070186D" w:rsidRDefault="00084A12" w:rsidP="00BD2806">
      <w:r>
        <w:tab/>
      </w:r>
      <w:r w:rsidR="002D05B9" w:rsidRPr="00AC2D6E">
        <w:t>World</w:t>
      </w:r>
      <w:r w:rsidR="002D05B9">
        <w:t xml:space="preserve">,” The History of Science Society Annual Meeting, San Francisco, CA, November 20, 2015. </w:t>
      </w:r>
    </w:p>
    <w:p w14:paraId="3BC4C914" w14:textId="77777777" w:rsidR="0070186D" w:rsidRDefault="0070186D" w:rsidP="00BD2806"/>
    <w:p w14:paraId="5C0AEC6D" w14:textId="77777777" w:rsidR="00150A65" w:rsidRDefault="00511143" w:rsidP="00BD2806">
      <w:r>
        <w:t>“Diagnosing a Holy Body: Medicine, Proof, and the Creation of Saints,” The Sixteenth Century Society</w:t>
      </w:r>
    </w:p>
    <w:p w14:paraId="6C24D6B9" w14:textId="2A1D02AB" w:rsidR="00511143" w:rsidRDefault="00150A65" w:rsidP="00BD2806">
      <w:r>
        <w:tab/>
      </w:r>
      <w:r w:rsidR="00511143">
        <w:t xml:space="preserve">Annual Meeting, San Juan, Puerto Rico, October 25, 2013. </w:t>
      </w:r>
    </w:p>
    <w:p w14:paraId="5C4E60A1" w14:textId="77777777" w:rsidR="00511143" w:rsidRDefault="00511143" w:rsidP="00BD2806"/>
    <w:p w14:paraId="0C6673A6" w14:textId="77777777" w:rsidR="00150A65" w:rsidRDefault="00BD2806" w:rsidP="00BD2806">
      <w:r>
        <w:t>“More than Skin Deep: Anatomy and the Creation of Early Modern Saints,” California Institute of</w:t>
      </w:r>
    </w:p>
    <w:p w14:paraId="445212B1" w14:textId="516F6186" w:rsidR="00BD2806" w:rsidRDefault="00150A65" w:rsidP="00BD2806">
      <w:r>
        <w:tab/>
      </w:r>
      <w:r w:rsidR="00BD2806">
        <w:t>Technology invited speaker, June 7, 2013.</w:t>
      </w:r>
    </w:p>
    <w:p w14:paraId="3ACEF96D" w14:textId="77777777" w:rsidR="00BD2806" w:rsidRDefault="00BD2806" w:rsidP="00BD2806"/>
    <w:p w14:paraId="47F273C1" w14:textId="77777777" w:rsidR="00150A65" w:rsidRDefault="00BD2806" w:rsidP="00BD2806">
      <w:r>
        <w:t>“The Holy Body: Between Science and the Supernatural,” University of Southern California, Center for</w:t>
      </w:r>
    </w:p>
    <w:p w14:paraId="3143AF3A" w14:textId="3B4F9B30" w:rsidR="00BD2806" w:rsidRPr="00B2406B" w:rsidRDefault="00150A65" w:rsidP="00BD2806">
      <w:r>
        <w:tab/>
      </w:r>
      <w:r w:rsidR="00BD2806">
        <w:t xml:space="preserve">Religion and Civic Culture, November 13, 2012. </w:t>
      </w:r>
    </w:p>
    <w:p w14:paraId="0CA61BBD" w14:textId="77777777" w:rsidR="00BD2806" w:rsidRDefault="00BD2806" w:rsidP="00BD2806">
      <w:pPr>
        <w:rPr>
          <w:b/>
          <w:sz w:val="24"/>
          <w:szCs w:val="24"/>
          <w:u w:val="single"/>
        </w:rPr>
      </w:pPr>
    </w:p>
    <w:p w14:paraId="349922F8" w14:textId="77777777" w:rsidR="00150A65" w:rsidRDefault="00BD2806" w:rsidP="00BD2806">
      <w:pPr>
        <w:rPr>
          <w:lang w:val="it-IT"/>
        </w:rPr>
      </w:pPr>
      <w:r w:rsidRPr="00B2406B">
        <w:rPr>
          <w:lang w:val="it-IT"/>
        </w:rPr>
        <w:t>“Il corpo del santo tra scienza e devozione in età moderna</w:t>
      </w:r>
      <w:r>
        <w:rPr>
          <w:lang w:val="it-IT"/>
        </w:rPr>
        <w:t xml:space="preserve">,” Università di Studi di Cagliari, Cagliari, </w:t>
      </w:r>
      <w:proofErr w:type="spellStart"/>
      <w:r>
        <w:rPr>
          <w:lang w:val="it-IT"/>
        </w:rPr>
        <w:t>Italy</w:t>
      </w:r>
      <w:proofErr w:type="spellEnd"/>
      <w:r>
        <w:rPr>
          <w:lang w:val="it-IT"/>
        </w:rPr>
        <w:t>,</w:t>
      </w:r>
    </w:p>
    <w:p w14:paraId="5B82E911" w14:textId="71DF45E1" w:rsidR="00BD2806" w:rsidRPr="00B2406B" w:rsidRDefault="00150A65" w:rsidP="00BD2806">
      <w:pPr>
        <w:rPr>
          <w:lang w:val="it-IT"/>
        </w:rPr>
      </w:pPr>
      <w:r>
        <w:rPr>
          <w:lang w:val="it-IT"/>
        </w:rPr>
        <w:tab/>
      </w:r>
      <w:proofErr w:type="spellStart"/>
      <w:r w:rsidR="00BD2806">
        <w:rPr>
          <w:lang w:val="it-IT"/>
        </w:rPr>
        <w:t>May</w:t>
      </w:r>
      <w:proofErr w:type="spellEnd"/>
      <w:r w:rsidR="00BD2806">
        <w:rPr>
          <w:lang w:val="it-IT"/>
        </w:rPr>
        <w:t xml:space="preserve"> 15, 2012. </w:t>
      </w:r>
    </w:p>
    <w:p w14:paraId="48340EFC" w14:textId="77777777" w:rsidR="00BD2806" w:rsidRPr="00B2406B" w:rsidRDefault="00BD2806" w:rsidP="00BD2806">
      <w:pPr>
        <w:rPr>
          <w:lang w:val="it-IT"/>
        </w:rPr>
      </w:pPr>
    </w:p>
    <w:p w14:paraId="0E3C180E" w14:textId="77777777" w:rsidR="00150A65" w:rsidRDefault="00BD2806" w:rsidP="00BD2806">
      <w:r>
        <w:t>“Popes’ Stones and Saints’ Bones: Anatomy as Proof of the Holy,” The American Academy in Rome,</w:t>
      </w:r>
    </w:p>
    <w:p w14:paraId="102FC346" w14:textId="32738443" w:rsidR="00BD2806" w:rsidRPr="00B2406B" w:rsidRDefault="00150A65" w:rsidP="00BD2806">
      <w:r>
        <w:tab/>
      </w:r>
      <w:r w:rsidR="00BD2806">
        <w:t>Rome, Italy, February 23, 2012.</w:t>
      </w:r>
    </w:p>
    <w:p w14:paraId="1BB664F8" w14:textId="77777777" w:rsidR="00BD2806" w:rsidRDefault="00BD2806" w:rsidP="00BD2806">
      <w:pPr>
        <w:rPr>
          <w:sz w:val="24"/>
          <w:szCs w:val="24"/>
        </w:rPr>
      </w:pPr>
    </w:p>
    <w:p w14:paraId="077E119B" w14:textId="77777777" w:rsidR="00150A65" w:rsidRDefault="00BD2806" w:rsidP="00BD2806">
      <w:r w:rsidRPr="00EC0C33">
        <w:t>“Contested Cases: Medical Evidence, Popular Opinion, and the Miraculous Body,”</w:t>
      </w:r>
      <w:r>
        <w:t xml:space="preserve"> Medicina e </w:t>
      </w:r>
      <w:proofErr w:type="spellStart"/>
      <w:r>
        <w:t>R</w:t>
      </w:r>
      <w:r w:rsidRPr="001912BA">
        <w:t>eligione</w:t>
      </w:r>
      <w:proofErr w:type="spellEnd"/>
      <w:r w:rsidRPr="001912BA">
        <w:t>.</w:t>
      </w:r>
    </w:p>
    <w:p w14:paraId="4F13C99A" w14:textId="77777777" w:rsidR="00150A65" w:rsidRDefault="00150A65" w:rsidP="00BD2806">
      <w:pPr>
        <w:rPr>
          <w:lang w:val="it-IT"/>
        </w:rPr>
      </w:pPr>
      <w:r>
        <w:tab/>
      </w:r>
      <w:r w:rsidR="00BD2806" w:rsidRPr="001912BA">
        <w:rPr>
          <w:lang w:val="it-IT"/>
        </w:rPr>
        <w:t xml:space="preserve">Collaborazione, Competizione, Conflitto, Università degli studi di RomaTre and Ecole </w:t>
      </w:r>
      <w:proofErr w:type="spellStart"/>
      <w:r w:rsidR="00BD2806" w:rsidRPr="001912BA">
        <w:rPr>
          <w:lang w:val="it-IT"/>
        </w:rPr>
        <w:t>française</w:t>
      </w:r>
      <w:proofErr w:type="spellEnd"/>
    </w:p>
    <w:p w14:paraId="3F4C3E9B" w14:textId="4529EBAB" w:rsidR="00BD2806" w:rsidRDefault="00150A65" w:rsidP="00BD2806">
      <w:pPr>
        <w:rPr>
          <w:lang w:val="it-IT"/>
        </w:rPr>
      </w:pPr>
      <w:r>
        <w:rPr>
          <w:lang w:val="it-IT"/>
        </w:rPr>
        <w:tab/>
      </w:r>
      <w:r w:rsidR="00BD2806" w:rsidRPr="001912BA">
        <w:rPr>
          <w:lang w:val="it-IT"/>
        </w:rPr>
        <w:t>de Roma</w:t>
      </w:r>
      <w:r w:rsidR="00BD2806">
        <w:rPr>
          <w:lang w:val="it-IT"/>
        </w:rPr>
        <w:t xml:space="preserve">, Rome, </w:t>
      </w:r>
      <w:proofErr w:type="spellStart"/>
      <w:r w:rsidR="00BD2806">
        <w:rPr>
          <w:lang w:val="it-IT"/>
        </w:rPr>
        <w:t>Italy</w:t>
      </w:r>
      <w:proofErr w:type="spellEnd"/>
      <w:r w:rsidR="00BD2806">
        <w:rPr>
          <w:lang w:val="it-IT"/>
        </w:rPr>
        <w:t xml:space="preserve">, June 17, 2010.  </w:t>
      </w:r>
    </w:p>
    <w:p w14:paraId="6B0AA935" w14:textId="77777777" w:rsidR="00BD2806" w:rsidRDefault="00BD2806" w:rsidP="00BD2806">
      <w:pPr>
        <w:rPr>
          <w:lang w:val="it-IT"/>
        </w:rPr>
      </w:pPr>
    </w:p>
    <w:p w14:paraId="44053E43" w14:textId="77777777" w:rsidR="00150A65" w:rsidRDefault="00BD2806" w:rsidP="00BD2806">
      <w:r w:rsidRPr="00EC0C33">
        <w:t>“Holy Bodies: Anatomy and Sanctity in Post-Tridentine Rome,”</w:t>
      </w:r>
      <w:r w:rsidRPr="004D1FD8">
        <w:t xml:space="preserve"> Early Modern Rome, 1341-1667,</w:t>
      </w:r>
    </w:p>
    <w:p w14:paraId="130A3B7C" w14:textId="183277BE" w:rsidR="00BD2806" w:rsidRPr="00AE6F8E" w:rsidRDefault="00150A65" w:rsidP="00BD2806">
      <w:r>
        <w:tab/>
      </w:r>
      <w:r w:rsidR="00BD2806" w:rsidRPr="004D1FD8">
        <w:t>University of Rome “La Sapienza,”</w:t>
      </w:r>
      <w:r w:rsidR="00BD2806">
        <w:t xml:space="preserve"> and the University of </w:t>
      </w:r>
      <w:proofErr w:type="gramStart"/>
      <w:r w:rsidR="00BD2806">
        <w:t>California,  Rome</w:t>
      </w:r>
      <w:proofErr w:type="gramEnd"/>
      <w:r w:rsidR="00BD2806">
        <w:t xml:space="preserve">, </w:t>
      </w:r>
      <w:proofErr w:type="gramStart"/>
      <w:r w:rsidR="00BD2806">
        <w:t xml:space="preserve">Italy, </w:t>
      </w:r>
      <w:r w:rsidR="00BD2806" w:rsidRPr="004D1FD8">
        <w:t xml:space="preserve"> May</w:t>
      </w:r>
      <w:proofErr w:type="gramEnd"/>
      <w:r w:rsidR="00BD2806" w:rsidRPr="004D1FD8">
        <w:t xml:space="preserve"> 14, 2010.</w:t>
      </w:r>
    </w:p>
    <w:p w14:paraId="06CB6A96" w14:textId="77777777" w:rsidR="00BD2806" w:rsidRDefault="00BD2806" w:rsidP="00EC0C33">
      <w:pPr>
        <w:rPr>
          <w:b/>
          <w:sz w:val="24"/>
          <w:szCs w:val="24"/>
          <w:u w:val="single"/>
        </w:rPr>
      </w:pPr>
    </w:p>
    <w:p w14:paraId="1E41A9DB" w14:textId="77777777" w:rsidR="00EB6EDE" w:rsidRDefault="00EB6EDE" w:rsidP="00EC0C33">
      <w:pPr>
        <w:rPr>
          <w:b/>
          <w:sz w:val="24"/>
          <w:szCs w:val="24"/>
          <w:u w:val="single"/>
        </w:rPr>
      </w:pPr>
    </w:p>
    <w:p w14:paraId="44C4AC5F" w14:textId="77777777" w:rsidR="00EC0C33" w:rsidRPr="00EC0C33" w:rsidRDefault="00EC0C33" w:rsidP="00EC0C33">
      <w:pPr>
        <w:rPr>
          <w:b/>
          <w:sz w:val="24"/>
          <w:szCs w:val="24"/>
          <w:u w:val="single"/>
        </w:rPr>
      </w:pPr>
      <w:r w:rsidRPr="00EC0C33">
        <w:rPr>
          <w:b/>
          <w:sz w:val="24"/>
          <w:szCs w:val="24"/>
          <w:u w:val="single"/>
        </w:rPr>
        <w:t>Teaching Awards</w:t>
      </w:r>
    </w:p>
    <w:p w14:paraId="581DEF21" w14:textId="77777777" w:rsidR="00EB6EDE" w:rsidRDefault="00EB6EDE" w:rsidP="00EB6EDE">
      <w:pPr>
        <w:ind w:left="360"/>
        <w:rPr>
          <w:b/>
        </w:rPr>
      </w:pPr>
    </w:p>
    <w:p w14:paraId="104D79C4" w14:textId="77777777" w:rsidR="00C73CFA" w:rsidRDefault="00C73CFA" w:rsidP="00C73CF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HOT Teaching Development 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Summer 2024</w:t>
      </w:r>
    </w:p>
    <w:p w14:paraId="4CB9D5D7" w14:textId="25A3C9A7" w:rsidR="00C73CFA" w:rsidRPr="00C73CFA" w:rsidRDefault="00C73CFA" w:rsidP="00EC0C33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Arnhold Innovative Teaching 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Summer 2020-present</w:t>
      </w:r>
    </w:p>
    <w:p w14:paraId="688C51EE" w14:textId="54DD66B3" w:rsidR="0007327D" w:rsidRDefault="0007327D" w:rsidP="00EC0C33">
      <w:pPr>
        <w:numPr>
          <w:ilvl w:val="0"/>
          <w:numId w:val="24"/>
        </w:numPr>
        <w:rPr>
          <w:b/>
        </w:rPr>
      </w:pPr>
      <w:r>
        <w:rPr>
          <w:b/>
        </w:rPr>
        <w:t xml:space="preserve">RISE Seminar for Innovative Online Teaching </w:t>
      </w:r>
      <w:r>
        <w:rPr>
          <w:b/>
        </w:rPr>
        <w:tab/>
      </w:r>
      <w:r>
        <w:rPr>
          <w:b/>
        </w:rPr>
        <w:tab/>
        <w:t xml:space="preserve">2020 Summer </w:t>
      </w:r>
    </w:p>
    <w:p w14:paraId="323E0BBC" w14:textId="176A6AB5" w:rsidR="00B04C2D" w:rsidRDefault="00B04C2D" w:rsidP="00EC0C33">
      <w:pPr>
        <w:numPr>
          <w:ilvl w:val="0"/>
          <w:numId w:val="24"/>
        </w:numPr>
        <w:rPr>
          <w:b/>
        </w:rPr>
      </w:pPr>
      <w:r>
        <w:rPr>
          <w:b/>
        </w:rPr>
        <w:t>Mellon Teaching and Learning Fellowship UCSB</w:t>
      </w:r>
      <w:r>
        <w:rPr>
          <w:b/>
        </w:rPr>
        <w:tab/>
      </w:r>
      <w:r>
        <w:rPr>
          <w:b/>
        </w:rPr>
        <w:tab/>
        <w:t>2019</w:t>
      </w:r>
    </w:p>
    <w:p w14:paraId="19A44C28" w14:textId="55C6447B" w:rsidR="00DD1E53" w:rsidRDefault="00DD1E53" w:rsidP="00EC0C33">
      <w:pPr>
        <w:numPr>
          <w:ilvl w:val="0"/>
          <w:numId w:val="24"/>
        </w:numPr>
        <w:rPr>
          <w:b/>
        </w:rPr>
      </w:pPr>
      <w:r>
        <w:rPr>
          <w:b/>
        </w:rPr>
        <w:t>Arnhold Innovative Teaching and Learning Grant</w:t>
      </w:r>
      <w:r>
        <w:rPr>
          <w:b/>
        </w:rPr>
        <w:tab/>
      </w:r>
      <w:r>
        <w:rPr>
          <w:b/>
        </w:rPr>
        <w:tab/>
        <w:t>2018-201</w:t>
      </w:r>
      <w:r w:rsidR="00541D5A">
        <w:rPr>
          <w:b/>
        </w:rPr>
        <w:t>9</w:t>
      </w:r>
      <w:r>
        <w:rPr>
          <w:b/>
        </w:rPr>
        <w:t xml:space="preserve"> Year </w:t>
      </w:r>
    </w:p>
    <w:p w14:paraId="5E0B8AA5" w14:textId="1486FCFE" w:rsidR="00FD480A" w:rsidRDefault="001A75BA" w:rsidP="00EC0C33">
      <w:pPr>
        <w:numPr>
          <w:ilvl w:val="0"/>
          <w:numId w:val="24"/>
        </w:numPr>
        <w:rPr>
          <w:b/>
        </w:rPr>
      </w:pPr>
      <w:r>
        <w:rPr>
          <w:b/>
        </w:rPr>
        <w:t>Pennsy</w:t>
      </w:r>
      <w:r w:rsidR="00FD480A">
        <w:rPr>
          <w:b/>
        </w:rPr>
        <w:t>l</w:t>
      </w:r>
      <w:r>
        <w:rPr>
          <w:b/>
        </w:rPr>
        <w:t>v</w:t>
      </w:r>
      <w:r w:rsidR="00FD480A">
        <w:rPr>
          <w:b/>
        </w:rPr>
        <w:t>ania Seed Grant for Interdisciplinary Course Design</w:t>
      </w:r>
      <w:r w:rsidR="00FD480A">
        <w:rPr>
          <w:b/>
        </w:rPr>
        <w:tab/>
        <w:t>2017</w:t>
      </w:r>
    </w:p>
    <w:p w14:paraId="481594F9" w14:textId="77777777" w:rsidR="00635DDA" w:rsidRDefault="00635DDA" w:rsidP="00EC0C33">
      <w:pPr>
        <w:numPr>
          <w:ilvl w:val="0"/>
          <w:numId w:val="24"/>
        </w:numPr>
        <w:rPr>
          <w:b/>
        </w:rPr>
      </w:pPr>
      <w:r>
        <w:rPr>
          <w:b/>
        </w:rPr>
        <w:t>University-</w:t>
      </w:r>
      <w:r w:rsidR="00A22176">
        <w:rPr>
          <w:b/>
        </w:rPr>
        <w:t>W</w:t>
      </w:r>
      <w:r>
        <w:rPr>
          <w:b/>
        </w:rPr>
        <w:t>ide Centennial Teaching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2010</w:t>
      </w:r>
      <w:r w:rsidR="003B28CD">
        <w:rPr>
          <w:b/>
        </w:rPr>
        <w:t>–</w:t>
      </w:r>
      <w:r>
        <w:rPr>
          <w:b/>
        </w:rPr>
        <w:t>2011 Year</w:t>
      </w:r>
    </w:p>
    <w:p w14:paraId="7F00F3D6" w14:textId="77777777" w:rsidR="003E0F8A" w:rsidRPr="00EC0C33" w:rsidRDefault="00EC0C33" w:rsidP="00EC0C33">
      <w:pPr>
        <w:numPr>
          <w:ilvl w:val="0"/>
          <w:numId w:val="24"/>
        </w:numPr>
        <w:rPr>
          <w:b/>
        </w:rPr>
      </w:pPr>
      <w:r w:rsidRPr="001912BA">
        <w:rPr>
          <w:b/>
        </w:rPr>
        <w:t>Award for Excellence in First Time Teaching</w:t>
      </w:r>
      <w:r w:rsidRPr="001912BA">
        <w:rPr>
          <w:b/>
        </w:rPr>
        <w:tab/>
      </w:r>
      <w:r w:rsidRPr="001912BA">
        <w:rPr>
          <w:b/>
        </w:rPr>
        <w:tab/>
      </w:r>
      <w:r>
        <w:rPr>
          <w:b/>
        </w:rPr>
        <w:tab/>
      </w:r>
      <w:r w:rsidRPr="001912BA">
        <w:rPr>
          <w:b/>
        </w:rPr>
        <w:t>2007–2008 Year</w:t>
      </w:r>
    </w:p>
    <w:p w14:paraId="629761B6" w14:textId="77777777" w:rsidR="00EC0C33" w:rsidRPr="00FF0340" w:rsidRDefault="00EC0C33" w:rsidP="00EC0C33">
      <w:pPr>
        <w:numPr>
          <w:ilvl w:val="0"/>
          <w:numId w:val="24"/>
        </w:numPr>
        <w:rPr>
          <w:b/>
        </w:rPr>
      </w:pPr>
      <w:r w:rsidRPr="001912BA">
        <w:rPr>
          <w:b/>
        </w:rPr>
        <w:t>DANZ Teaching Assistant</w:t>
      </w:r>
      <w:r w:rsidRPr="001912BA">
        <w:rPr>
          <w:b/>
        </w:rPr>
        <w:tab/>
      </w:r>
      <w:r w:rsidRPr="001912BA">
        <w:rPr>
          <w:b/>
        </w:rPr>
        <w:tab/>
      </w:r>
      <w:r w:rsidRPr="001912BA">
        <w:rPr>
          <w:b/>
        </w:rPr>
        <w:tab/>
      </w:r>
      <w:r w:rsidRPr="001912BA">
        <w:rPr>
          <w:b/>
        </w:rPr>
        <w:tab/>
      </w:r>
      <w:r>
        <w:rPr>
          <w:b/>
        </w:rPr>
        <w:tab/>
      </w:r>
      <w:r w:rsidRPr="001912BA">
        <w:rPr>
          <w:b/>
        </w:rPr>
        <w:t>Spring 2005</w:t>
      </w:r>
    </w:p>
    <w:p w14:paraId="648C5E74" w14:textId="77777777" w:rsidR="006759B6" w:rsidRDefault="006759B6" w:rsidP="006759B6">
      <w:pPr>
        <w:rPr>
          <w:b/>
          <w:sz w:val="24"/>
          <w:szCs w:val="24"/>
          <w:u w:val="single"/>
        </w:rPr>
      </w:pPr>
    </w:p>
    <w:p w14:paraId="44AAC3D5" w14:textId="4BC27803" w:rsidR="005B0C35" w:rsidRPr="005B0C35" w:rsidRDefault="00422487" w:rsidP="006759B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Selected </w:t>
      </w:r>
      <w:r w:rsidR="006759B6">
        <w:rPr>
          <w:b/>
          <w:sz w:val="24"/>
          <w:szCs w:val="24"/>
          <w:u w:val="single"/>
        </w:rPr>
        <w:t>Relevant University Service and Volunteer Work</w:t>
      </w:r>
    </w:p>
    <w:p w14:paraId="3BA1AE5C" w14:textId="77777777" w:rsidR="005B0C35" w:rsidRDefault="005B0C35" w:rsidP="00511143">
      <w:pPr>
        <w:ind w:left="1440" w:hanging="1440"/>
      </w:pPr>
    </w:p>
    <w:p w14:paraId="52F00C99" w14:textId="5D672106" w:rsidR="001603CE" w:rsidRDefault="001603CE" w:rsidP="00511143">
      <w:pPr>
        <w:ind w:left="1440" w:hanging="1440"/>
      </w:pPr>
      <w:r>
        <w:t>2023-present</w:t>
      </w:r>
      <w:r>
        <w:tab/>
        <w:t>University of California Santa Barbara, Chair, Community Relations and Development Committee</w:t>
      </w:r>
    </w:p>
    <w:p w14:paraId="55201379" w14:textId="77777777" w:rsidR="001603CE" w:rsidRDefault="001603CE" w:rsidP="00511143">
      <w:pPr>
        <w:ind w:left="1440" w:hanging="1440"/>
      </w:pPr>
    </w:p>
    <w:p w14:paraId="29B5C56C" w14:textId="6EDFFEE1" w:rsidR="001603CE" w:rsidRDefault="001603CE" w:rsidP="00511143">
      <w:pPr>
        <w:ind w:left="1440" w:hanging="1440"/>
      </w:pPr>
      <w:r>
        <w:t>2025-2026</w:t>
      </w:r>
      <w:r>
        <w:tab/>
        <w:t>Fellowship Award Committee, American Academy in Rome</w:t>
      </w:r>
    </w:p>
    <w:p w14:paraId="1939A18E" w14:textId="77777777" w:rsidR="001603CE" w:rsidRDefault="001603CE" w:rsidP="00511143">
      <w:pPr>
        <w:ind w:left="1440" w:hanging="1440"/>
      </w:pPr>
    </w:p>
    <w:p w14:paraId="7A66F3C0" w14:textId="698E0C70" w:rsidR="001603CE" w:rsidRDefault="001603CE" w:rsidP="00511143">
      <w:pPr>
        <w:ind w:left="1440" w:hanging="1440"/>
      </w:pPr>
      <w:r>
        <w:t>2025-2026</w:t>
      </w:r>
      <w:r>
        <w:tab/>
        <w:t xml:space="preserve">Reviewer for Fulbright Commission for Italian scholar applications </w:t>
      </w:r>
    </w:p>
    <w:p w14:paraId="10F21496" w14:textId="77777777" w:rsidR="001603CE" w:rsidRDefault="001603CE" w:rsidP="00511143">
      <w:pPr>
        <w:ind w:left="1440" w:hanging="1440"/>
      </w:pPr>
    </w:p>
    <w:p w14:paraId="2240AB7C" w14:textId="1995E7FA" w:rsidR="001603CE" w:rsidRDefault="001603CE" w:rsidP="00511143">
      <w:pPr>
        <w:ind w:left="1440" w:hanging="1440"/>
      </w:pPr>
      <w:r>
        <w:t>2024-2025</w:t>
      </w:r>
      <w:r>
        <w:tab/>
        <w:t xml:space="preserve">University of California Santa Barbara, Review Committee for Online Course proposals </w:t>
      </w:r>
    </w:p>
    <w:p w14:paraId="12322F3A" w14:textId="77777777" w:rsidR="001603CE" w:rsidRDefault="001603CE" w:rsidP="00511143">
      <w:pPr>
        <w:ind w:left="1440" w:hanging="1440"/>
      </w:pPr>
    </w:p>
    <w:p w14:paraId="06DBBBE5" w14:textId="27C41435" w:rsidR="001603CE" w:rsidRDefault="001603CE" w:rsidP="00511143">
      <w:pPr>
        <w:ind w:left="1440" w:hanging="1440"/>
      </w:pPr>
      <w:r>
        <w:t>2024-2025</w:t>
      </w:r>
      <w:r>
        <w:tab/>
      </w:r>
      <w:r>
        <w:t>University of California Santa Barbara,</w:t>
      </w:r>
      <w:r>
        <w:t xml:space="preserve"> Search Committee for Environmental History</w:t>
      </w:r>
    </w:p>
    <w:p w14:paraId="14E1568B" w14:textId="77777777" w:rsidR="001603CE" w:rsidRDefault="001603CE" w:rsidP="00511143">
      <w:pPr>
        <w:ind w:left="1440" w:hanging="1440"/>
      </w:pPr>
    </w:p>
    <w:p w14:paraId="7BC3E5A4" w14:textId="283349E9" w:rsidR="001603CE" w:rsidRPr="001603CE" w:rsidRDefault="001603CE" w:rsidP="00511143">
      <w:pPr>
        <w:ind w:left="1440" w:hanging="1440"/>
      </w:pPr>
      <w:r>
        <w:t>2023-present</w:t>
      </w:r>
      <w:r>
        <w:tab/>
      </w:r>
      <w:r w:rsidRPr="001603CE">
        <w:t>Editor</w:t>
      </w:r>
      <w:r>
        <w:t xml:space="preserve"> of </w:t>
      </w:r>
      <w:r>
        <w:rPr>
          <w:i/>
          <w:iCs/>
        </w:rPr>
        <w:t xml:space="preserve">The Archive, </w:t>
      </w:r>
      <w:r>
        <w:t xml:space="preserve">UCSB history department newsletter. </w:t>
      </w:r>
    </w:p>
    <w:p w14:paraId="304FC330" w14:textId="77777777" w:rsidR="001603CE" w:rsidRDefault="001603CE" w:rsidP="00511143">
      <w:pPr>
        <w:ind w:left="1440" w:hanging="1440"/>
      </w:pPr>
    </w:p>
    <w:p w14:paraId="0A6C88B3" w14:textId="586ABB12" w:rsidR="001603CE" w:rsidRDefault="001603CE" w:rsidP="00511143">
      <w:pPr>
        <w:ind w:left="1440" w:hanging="1440"/>
      </w:pPr>
      <w:r>
        <w:t>April 2025</w:t>
      </w:r>
      <w:r>
        <w:tab/>
        <w:t xml:space="preserve">Developed and planned public </w:t>
      </w:r>
      <w:r w:rsidRPr="001603CE">
        <w:t>"Dinner at Versailles" event for UCSB</w:t>
      </w:r>
      <w:r w:rsidRPr="001603CE">
        <w:rPr>
          <w:b/>
          <w:bCs/>
        </w:rPr>
        <w:t xml:space="preserve"> </w:t>
      </w:r>
      <w:r>
        <w:t>All Gaucho Reunion</w:t>
      </w:r>
    </w:p>
    <w:p w14:paraId="4BFC9594" w14:textId="77777777" w:rsidR="001603CE" w:rsidRDefault="001603CE" w:rsidP="00511143">
      <w:pPr>
        <w:ind w:left="1440" w:hanging="1440"/>
      </w:pPr>
    </w:p>
    <w:p w14:paraId="5A9849C3" w14:textId="77F34DCC" w:rsidR="00D5023F" w:rsidRDefault="00D5023F" w:rsidP="00511143">
      <w:pPr>
        <w:ind w:left="1440" w:hanging="1440"/>
        <w:rPr>
          <w:b/>
        </w:rPr>
      </w:pPr>
      <w:r>
        <w:t>2021-</w:t>
      </w:r>
      <w:r w:rsidR="00422487">
        <w:t>2025</w:t>
      </w:r>
      <w:r>
        <w:tab/>
      </w:r>
      <w:r w:rsidRPr="00D5023F">
        <w:rPr>
          <w:i/>
        </w:rPr>
        <w:t>California Italian Studies Journal</w:t>
      </w:r>
      <w:r>
        <w:t xml:space="preserve">, </w:t>
      </w:r>
      <w:r w:rsidRPr="001603CE">
        <w:rPr>
          <w:bCs/>
        </w:rPr>
        <w:t>Editorial Board</w:t>
      </w:r>
      <w:r>
        <w:rPr>
          <w:b/>
        </w:rPr>
        <w:t xml:space="preserve"> </w:t>
      </w:r>
    </w:p>
    <w:p w14:paraId="7E4ACC25" w14:textId="77777777" w:rsidR="001603CE" w:rsidRDefault="001603CE" w:rsidP="00511143">
      <w:pPr>
        <w:ind w:left="1440" w:hanging="1440"/>
        <w:rPr>
          <w:b/>
        </w:rPr>
      </w:pPr>
    </w:p>
    <w:p w14:paraId="43A6FB79" w14:textId="522F0C9E" w:rsidR="001603CE" w:rsidRPr="001603CE" w:rsidRDefault="001603CE" w:rsidP="00511143">
      <w:pPr>
        <w:ind w:left="1440" w:hanging="1440"/>
      </w:pPr>
      <w:r>
        <w:t>2019-2023</w:t>
      </w:r>
      <w:r>
        <w:tab/>
        <w:t xml:space="preserve">University of California Santa Barbara, </w:t>
      </w:r>
      <w:r w:rsidRPr="001603CE">
        <w:rPr>
          <w:bCs/>
        </w:rPr>
        <w:t>Medical Humanities Advisory Committee</w:t>
      </w:r>
      <w:r>
        <w:rPr>
          <w:b/>
        </w:rPr>
        <w:t xml:space="preserve"> </w:t>
      </w:r>
    </w:p>
    <w:p w14:paraId="42409577" w14:textId="77777777" w:rsidR="00D5023F" w:rsidRDefault="00D5023F" w:rsidP="00511143">
      <w:pPr>
        <w:ind w:left="1440" w:hanging="1440"/>
      </w:pPr>
    </w:p>
    <w:p w14:paraId="5B6895E5" w14:textId="1F52B042" w:rsidR="00D5023F" w:rsidRDefault="00D5023F" w:rsidP="00511143">
      <w:pPr>
        <w:ind w:left="1440" w:hanging="1440"/>
      </w:pPr>
      <w:r>
        <w:t>2020-2021</w:t>
      </w:r>
      <w:r>
        <w:tab/>
        <w:t xml:space="preserve">University of California Santa Barbara, </w:t>
      </w:r>
      <w:r w:rsidRPr="001603CE">
        <w:rPr>
          <w:bCs/>
        </w:rPr>
        <w:t xml:space="preserve">Graduate Studies </w:t>
      </w:r>
      <w:proofErr w:type="gramStart"/>
      <w:r w:rsidRPr="001603CE">
        <w:rPr>
          <w:bCs/>
        </w:rPr>
        <w:t>Committee</w:t>
      </w:r>
      <w:r>
        <w:rPr>
          <w:b/>
        </w:rPr>
        <w:t xml:space="preserve">  </w:t>
      </w:r>
      <w:r>
        <w:t>History</w:t>
      </w:r>
      <w:proofErr w:type="gramEnd"/>
      <w:r>
        <w:t xml:space="preserve"> Department</w:t>
      </w:r>
    </w:p>
    <w:p w14:paraId="24542230" w14:textId="77777777" w:rsidR="00D5023F" w:rsidRDefault="00D5023F" w:rsidP="00511143">
      <w:pPr>
        <w:ind w:left="1440" w:hanging="1440"/>
      </w:pPr>
    </w:p>
    <w:p w14:paraId="584768C2" w14:textId="245B7870" w:rsidR="004617BA" w:rsidRDefault="004617BA" w:rsidP="001603CE">
      <w:pPr>
        <w:ind w:left="1440" w:hanging="1440"/>
      </w:pPr>
      <w:r>
        <w:t>2020</w:t>
      </w:r>
      <w:r>
        <w:tab/>
        <w:t xml:space="preserve">University of California Santa Barbara, </w:t>
      </w:r>
      <w:r w:rsidRPr="001603CE">
        <w:rPr>
          <w:bCs/>
        </w:rPr>
        <w:t>Personnel Committee</w:t>
      </w:r>
      <w:r>
        <w:rPr>
          <w:b/>
        </w:rPr>
        <w:t xml:space="preserve"> </w:t>
      </w:r>
      <w:r>
        <w:t>History Department</w:t>
      </w:r>
    </w:p>
    <w:p w14:paraId="4436F4EE" w14:textId="77777777" w:rsidR="00F555D3" w:rsidRDefault="00F555D3" w:rsidP="00511143">
      <w:pPr>
        <w:ind w:left="1440" w:hanging="1440"/>
      </w:pPr>
    </w:p>
    <w:p w14:paraId="093EE698" w14:textId="6BB92066" w:rsidR="00F555D3" w:rsidRPr="00F555D3" w:rsidRDefault="00F555D3" w:rsidP="00511143">
      <w:pPr>
        <w:ind w:left="1440" w:hanging="1440"/>
      </w:pPr>
      <w:r>
        <w:t>2018-2019</w:t>
      </w:r>
      <w:r>
        <w:tab/>
        <w:t xml:space="preserve">University of California Santa Barbara, </w:t>
      </w:r>
      <w:r w:rsidRPr="001603CE">
        <w:rPr>
          <w:bCs/>
        </w:rPr>
        <w:t>Personnel Committee</w:t>
      </w:r>
      <w:r>
        <w:rPr>
          <w:b/>
        </w:rPr>
        <w:t xml:space="preserve"> </w:t>
      </w:r>
      <w:r>
        <w:t>History Department</w:t>
      </w:r>
    </w:p>
    <w:p w14:paraId="057A3BCF" w14:textId="77777777" w:rsidR="00F555D3" w:rsidRDefault="00F555D3" w:rsidP="00511143">
      <w:pPr>
        <w:ind w:left="1440" w:hanging="1440"/>
      </w:pPr>
    </w:p>
    <w:p w14:paraId="42C82F5D" w14:textId="77777777" w:rsidR="00D8671F" w:rsidRPr="00D8671F" w:rsidRDefault="00D8671F" w:rsidP="00895780">
      <w:pPr>
        <w:rPr>
          <w:b/>
          <w:sz w:val="24"/>
          <w:szCs w:val="24"/>
          <w:u w:val="single"/>
        </w:rPr>
      </w:pPr>
    </w:p>
    <w:p w14:paraId="14CDCDCB" w14:textId="77777777" w:rsidR="001733C8" w:rsidRPr="001912BA" w:rsidRDefault="001733C8" w:rsidP="00895780">
      <w:pPr>
        <w:rPr>
          <w:b/>
          <w:sz w:val="24"/>
          <w:szCs w:val="24"/>
          <w:u w:val="single"/>
        </w:rPr>
      </w:pPr>
      <w:r w:rsidRPr="001912BA">
        <w:rPr>
          <w:b/>
          <w:sz w:val="24"/>
          <w:szCs w:val="24"/>
          <w:u w:val="single"/>
        </w:rPr>
        <w:t>Languages</w:t>
      </w:r>
    </w:p>
    <w:p w14:paraId="365C9167" w14:textId="77777777" w:rsidR="001733C8" w:rsidRPr="00895780" w:rsidRDefault="001733C8" w:rsidP="00895780">
      <w:pPr>
        <w:rPr>
          <w:sz w:val="24"/>
          <w:szCs w:val="24"/>
        </w:rPr>
      </w:pPr>
      <w:r w:rsidRPr="00895780">
        <w:rPr>
          <w:sz w:val="24"/>
          <w:szCs w:val="24"/>
        </w:rPr>
        <w:tab/>
      </w:r>
    </w:p>
    <w:p w14:paraId="18430026" w14:textId="12E15501" w:rsidR="001733C8" w:rsidRPr="001912BA" w:rsidRDefault="001733C8" w:rsidP="00895780">
      <w:r w:rsidRPr="001912BA">
        <w:rPr>
          <w:b/>
        </w:rPr>
        <w:t>English</w:t>
      </w:r>
      <w:r w:rsidRPr="001912BA">
        <w:t>:</w:t>
      </w:r>
      <w:r w:rsidRPr="001912BA">
        <w:tab/>
      </w:r>
      <w:r w:rsidR="00543899">
        <w:tab/>
      </w:r>
      <w:r w:rsidRPr="001912BA">
        <w:t xml:space="preserve">Native </w:t>
      </w:r>
      <w:r w:rsidR="00A22176">
        <w:t>l</w:t>
      </w:r>
      <w:r w:rsidRPr="001912BA">
        <w:t>anguage</w:t>
      </w:r>
      <w:r w:rsidRPr="001912BA">
        <w:tab/>
      </w:r>
    </w:p>
    <w:p w14:paraId="5D698293" w14:textId="73E2576F" w:rsidR="001733C8" w:rsidRPr="001912BA" w:rsidRDefault="001733C8" w:rsidP="00895780">
      <w:r w:rsidRPr="001912BA">
        <w:rPr>
          <w:b/>
        </w:rPr>
        <w:t>Italian</w:t>
      </w:r>
      <w:r w:rsidR="00A22176">
        <w:t xml:space="preserve">: </w:t>
      </w:r>
      <w:r w:rsidR="00543899">
        <w:tab/>
      </w:r>
      <w:r w:rsidR="00543899">
        <w:tab/>
      </w:r>
      <w:r w:rsidRPr="001912BA">
        <w:t>Sp</w:t>
      </w:r>
      <w:r w:rsidR="0030059E">
        <w:t>eak</w:t>
      </w:r>
      <w:r w:rsidRPr="001912BA">
        <w:t>, writ</w:t>
      </w:r>
      <w:r w:rsidR="0030059E">
        <w:t>e,</w:t>
      </w:r>
      <w:r w:rsidRPr="001912BA">
        <w:t xml:space="preserve"> and read with strong proficiency</w:t>
      </w:r>
    </w:p>
    <w:p w14:paraId="33C33A43" w14:textId="59BFE2ED" w:rsidR="001733C8" w:rsidRPr="001912BA" w:rsidRDefault="001733C8" w:rsidP="00895780">
      <w:r w:rsidRPr="001912BA">
        <w:rPr>
          <w:b/>
        </w:rPr>
        <w:t>Latin</w:t>
      </w:r>
      <w:r w:rsidRPr="001912BA">
        <w:t xml:space="preserve">: </w:t>
      </w:r>
      <w:r w:rsidR="00543899">
        <w:tab/>
      </w:r>
      <w:r w:rsidR="00543899">
        <w:tab/>
      </w:r>
      <w:r w:rsidRPr="001912BA">
        <w:t>Read with moderate proficiency</w:t>
      </w:r>
    </w:p>
    <w:p w14:paraId="639EF5A7" w14:textId="6A3B1689" w:rsidR="000F422B" w:rsidRPr="001913CD" w:rsidRDefault="001733C8" w:rsidP="00895780">
      <w:r w:rsidRPr="001912BA">
        <w:rPr>
          <w:b/>
        </w:rPr>
        <w:t>French</w:t>
      </w:r>
      <w:r w:rsidRPr="001912BA">
        <w:t xml:space="preserve">: </w:t>
      </w:r>
      <w:r w:rsidR="00543899">
        <w:tab/>
      </w:r>
      <w:r w:rsidR="00543899">
        <w:tab/>
      </w:r>
      <w:r w:rsidRPr="001912BA">
        <w:t>Read and writ</w:t>
      </w:r>
      <w:r w:rsidR="0030059E">
        <w:t>e</w:t>
      </w:r>
      <w:r w:rsidRPr="001912BA">
        <w:t xml:space="preserve"> with moderate proficiency</w:t>
      </w:r>
      <w:r w:rsidR="00C52AFB">
        <w:t>, sp</w:t>
      </w:r>
      <w:r w:rsidR="0030059E">
        <w:t>eak</w:t>
      </w:r>
      <w:r w:rsidR="00C52AFB">
        <w:t xml:space="preserve"> with basic proficiency</w:t>
      </w:r>
      <w:r w:rsidRPr="001912BA">
        <w:t xml:space="preserve"> </w:t>
      </w:r>
    </w:p>
    <w:sectPr w:rsidR="000F422B" w:rsidRPr="001913CD" w:rsidSect="0020441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F574" w14:textId="77777777" w:rsidR="00051036" w:rsidRDefault="00051036">
      <w:r>
        <w:separator/>
      </w:r>
    </w:p>
  </w:endnote>
  <w:endnote w:type="continuationSeparator" w:id="0">
    <w:p w14:paraId="16DAE3EA" w14:textId="77777777" w:rsidR="00051036" w:rsidRDefault="0005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5C3B" w14:textId="77777777" w:rsidR="00A2723B" w:rsidRDefault="00A2723B" w:rsidP="00A72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D4176" w14:textId="77777777" w:rsidR="00A2723B" w:rsidRDefault="00A2723B" w:rsidP="00C83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BFC5" w14:textId="77777777" w:rsidR="00A2723B" w:rsidRDefault="00A2723B" w:rsidP="00A72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E7A3AF" w14:textId="77777777" w:rsidR="00A2723B" w:rsidRDefault="00A2723B" w:rsidP="00C83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5459" w14:textId="77777777" w:rsidR="00051036" w:rsidRDefault="00051036">
      <w:r>
        <w:separator/>
      </w:r>
    </w:p>
  </w:footnote>
  <w:footnote w:type="continuationSeparator" w:id="0">
    <w:p w14:paraId="25B3534B" w14:textId="77777777" w:rsidR="00051036" w:rsidRDefault="0005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79"/>
    <w:multiLevelType w:val="hybridMultilevel"/>
    <w:tmpl w:val="630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CF0"/>
    <w:multiLevelType w:val="hybridMultilevel"/>
    <w:tmpl w:val="1B3881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317986"/>
    <w:multiLevelType w:val="hybridMultilevel"/>
    <w:tmpl w:val="AB3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7A52"/>
    <w:multiLevelType w:val="hybridMultilevel"/>
    <w:tmpl w:val="F2F8983E"/>
    <w:lvl w:ilvl="0" w:tplc="4156FC5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457A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AB3D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C062A"/>
    <w:multiLevelType w:val="hybridMultilevel"/>
    <w:tmpl w:val="4D4CBC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10010"/>
    <w:multiLevelType w:val="hybridMultilevel"/>
    <w:tmpl w:val="51A8E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38168B"/>
    <w:multiLevelType w:val="multilevel"/>
    <w:tmpl w:val="ED56B9BA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AF3B06"/>
    <w:multiLevelType w:val="multilevel"/>
    <w:tmpl w:val="3D9AC592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EA3913"/>
    <w:multiLevelType w:val="hybridMultilevel"/>
    <w:tmpl w:val="9062A0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722DC6"/>
    <w:multiLevelType w:val="hybridMultilevel"/>
    <w:tmpl w:val="7E32B3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56FC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40D1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86E75C7"/>
    <w:multiLevelType w:val="hybridMultilevel"/>
    <w:tmpl w:val="51688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64901"/>
    <w:multiLevelType w:val="hybridMultilevel"/>
    <w:tmpl w:val="9E7691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B055FB"/>
    <w:multiLevelType w:val="multilevel"/>
    <w:tmpl w:val="F2F8983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B0349D3"/>
    <w:multiLevelType w:val="hybridMultilevel"/>
    <w:tmpl w:val="B0F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B32A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6005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3D7358"/>
    <w:multiLevelType w:val="hybridMultilevel"/>
    <w:tmpl w:val="715A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 w15:restartNumberingAfterBreak="0">
    <w:nsid w:val="66F2216D"/>
    <w:multiLevelType w:val="hybridMultilevel"/>
    <w:tmpl w:val="F5E0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CC37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302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1CC5FBF"/>
    <w:multiLevelType w:val="hybridMultilevel"/>
    <w:tmpl w:val="BBD0BA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2F1E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793C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F429E3"/>
    <w:multiLevelType w:val="hybridMultilevel"/>
    <w:tmpl w:val="6436E418"/>
    <w:lvl w:ilvl="0" w:tplc="4156FC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2D7F79"/>
    <w:multiLevelType w:val="hybridMultilevel"/>
    <w:tmpl w:val="48C8AB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1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766726">
    <w:abstractNumId w:val="29"/>
  </w:num>
  <w:num w:numId="2" w16cid:durableId="2103260386">
    <w:abstractNumId w:val="20"/>
  </w:num>
  <w:num w:numId="3" w16cid:durableId="1023677222">
    <w:abstractNumId w:val="17"/>
  </w:num>
  <w:num w:numId="4" w16cid:durableId="811630030">
    <w:abstractNumId w:val="12"/>
  </w:num>
  <w:num w:numId="5" w16cid:durableId="1112748138">
    <w:abstractNumId w:val="4"/>
  </w:num>
  <w:num w:numId="6" w16cid:durableId="1977372417">
    <w:abstractNumId w:val="25"/>
  </w:num>
  <w:num w:numId="7" w16cid:durableId="1693534640">
    <w:abstractNumId w:val="23"/>
  </w:num>
  <w:num w:numId="8" w16cid:durableId="1032076665">
    <w:abstractNumId w:val="5"/>
  </w:num>
  <w:num w:numId="9" w16cid:durableId="796532990">
    <w:abstractNumId w:val="22"/>
  </w:num>
  <w:num w:numId="10" w16cid:durableId="1421831925">
    <w:abstractNumId w:val="18"/>
  </w:num>
  <w:num w:numId="11" w16cid:durableId="349795287">
    <w:abstractNumId w:val="26"/>
  </w:num>
  <w:num w:numId="12" w16cid:durableId="1617370490">
    <w:abstractNumId w:val="1"/>
  </w:num>
  <w:num w:numId="13" w16cid:durableId="698089852">
    <w:abstractNumId w:val="28"/>
  </w:num>
  <w:num w:numId="14" w16cid:durableId="176162321">
    <w:abstractNumId w:val="10"/>
  </w:num>
  <w:num w:numId="15" w16cid:durableId="2042239692">
    <w:abstractNumId w:val="11"/>
  </w:num>
  <w:num w:numId="16" w16cid:durableId="267199335">
    <w:abstractNumId w:val="24"/>
  </w:num>
  <w:num w:numId="17" w16cid:durableId="951089591">
    <w:abstractNumId w:val="14"/>
  </w:num>
  <w:num w:numId="18" w16cid:durableId="1707101173">
    <w:abstractNumId w:val="6"/>
  </w:num>
  <w:num w:numId="19" w16cid:durableId="1607273044">
    <w:abstractNumId w:val="8"/>
  </w:num>
  <w:num w:numId="20" w16cid:durableId="1981032785">
    <w:abstractNumId w:val="27"/>
  </w:num>
  <w:num w:numId="21" w16cid:durableId="1310552542">
    <w:abstractNumId w:val="3"/>
  </w:num>
  <w:num w:numId="22" w16cid:durableId="96485697">
    <w:abstractNumId w:val="9"/>
  </w:num>
  <w:num w:numId="23" w16cid:durableId="1337419706">
    <w:abstractNumId w:val="15"/>
  </w:num>
  <w:num w:numId="24" w16cid:durableId="1002899952">
    <w:abstractNumId w:val="7"/>
  </w:num>
  <w:num w:numId="25" w16cid:durableId="1404524099">
    <w:abstractNumId w:val="13"/>
  </w:num>
  <w:num w:numId="26" w16cid:durableId="1740592333">
    <w:abstractNumId w:val="19"/>
  </w:num>
  <w:num w:numId="27" w16cid:durableId="1011227262">
    <w:abstractNumId w:val="21"/>
  </w:num>
  <w:num w:numId="28" w16cid:durableId="1081413119">
    <w:abstractNumId w:val="0"/>
  </w:num>
  <w:num w:numId="29" w16cid:durableId="1449277635">
    <w:abstractNumId w:val="2"/>
  </w:num>
  <w:num w:numId="30" w16cid:durableId="1631205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A1"/>
    <w:rsid w:val="0000139E"/>
    <w:rsid w:val="00006D1E"/>
    <w:rsid w:val="00013A65"/>
    <w:rsid w:val="00023413"/>
    <w:rsid w:val="00032038"/>
    <w:rsid w:val="00045FB8"/>
    <w:rsid w:val="00051036"/>
    <w:rsid w:val="00070349"/>
    <w:rsid w:val="0007327D"/>
    <w:rsid w:val="00084A12"/>
    <w:rsid w:val="000A4495"/>
    <w:rsid w:val="000A5339"/>
    <w:rsid w:val="000A6F6B"/>
    <w:rsid w:val="000B5D21"/>
    <w:rsid w:val="000C042B"/>
    <w:rsid w:val="000C6971"/>
    <w:rsid w:val="000D7485"/>
    <w:rsid w:val="000E7900"/>
    <w:rsid w:val="000F422B"/>
    <w:rsid w:val="001054E2"/>
    <w:rsid w:val="00106181"/>
    <w:rsid w:val="0012072C"/>
    <w:rsid w:val="001253E7"/>
    <w:rsid w:val="001267B1"/>
    <w:rsid w:val="0013477A"/>
    <w:rsid w:val="001406E7"/>
    <w:rsid w:val="00150A65"/>
    <w:rsid w:val="001603CE"/>
    <w:rsid w:val="001733C8"/>
    <w:rsid w:val="001912BA"/>
    <w:rsid w:val="001913CD"/>
    <w:rsid w:val="001A75BA"/>
    <w:rsid w:val="001E6CD7"/>
    <w:rsid w:val="001F5512"/>
    <w:rsid w:val="001F64C2"/>
    <w:rsid w:val="002018BE"/>
    <w:rsid w:val="00203571"/>
    <w:rsid w:val="0020441B"/>
    <w:rsid w:val="00231D53"/>
    <w:rsid w:val="002328D3"/>
    <w:rsid w:val="0023640E"/>
    <w:rsid w:val="0025201F"/>
    <w:rsid w:val="00252FE8"/>
    <w:rsid w:val="00253DE9"/>
    <w:rsid w:val="002A26BD"/>
    <w:rsid w:val="002A72EB"/>
    <w:rsid w:val="002B72C5"/>
    <w:rsid w:val="002D05B9"/>
    <w:rsid w:val="002D3A01"/>
    <w:rsid w:val="002E1308"/>
    <w:rsid w:val="002E3857"/>
    <w:rsid w:val="002E4D86"/>
    <w:rsid w:val="002E65BE"/>
    <w:rsid w:val="002E7972"/>
    <w:rsid w:val="002F6692"/>
    <w:rsid w:val="002F7BE5"/>
    <w:rsid w:val="0030059E"/>
    <w:rsid w:val="00325423"/>
    <w:rsid w:val="003404DD"/>
    <w:rsid w:val="00367BFD"/>
    <w:rsid w:val="0037584B"/>
    <w:rsid w:val="00377BC3"/>
    <w:rsid w:val="00381348"/>
    <w:rsid w:val="003815A7"/>
    <w:rsid w:val="0038557E"/>
    <w:rsid w:val="003A08C4"/>
    <w:rsid w:val="003A597B"/>
    <w:rsid w:val="003B28CD"/>
    <w:rsid w:val="003B7094"/>
    <w:rsid w:val="003C0B64"/>
    <w:rsid w:val="003E0F8A"/>
    <w:rsid w:val="003E5B70"/>
    <w:rsid w:val="0040261C"/>
    <w:rsid w:val="00422487"/>
    <w:rsid w:val="00424FD5"/>
    <w:rsid w:val="004255CE"/>
    <w:rsid w:val="00434C24"/>
    <w:rsid w:val="00455551"/>
    <w:rsid w:val="004617BA"/>
    <w:rsid w:val="00463DEB"/>
    <w:rsid w:val="00475204"/>
    <w:rsid w:val="00483AE7"/>
    <w:rsid w:val="004945C5"/>
    <w:rsid w:val="004A2F99"/>
    <w:rsid w:val="004B3054"/>
    <w:rsid w:val="004B3FAE"/>
    <w:rsid w:val="004C02BA"/>
    <w:rsid w:val="004D1FD8"/>
    <w:rsid w:val="004D51E8"/>
    <w:rsid w:val="004E3640"/>
    <w:rsid w:val="004F1EDA"/>
    <w:rsid w:val="00511143"/>
    <w:rsid w:val="0052121C"/>
    <w:rsid w:val="005323BD"/>
    <w:rsid w:val="00535C1F"/>
    <w:rsid w:val="00541D5A"/>
    <w:rsid w:val="0054215F"/>
    <w:rsid w:val="00543899"/>
    <w:rsid w:val="00547D98"/>
    <w:rsid w:val="005546C4"/>
    <w:rsid w:val="0056565B"/>
    <w:rsid w:val="005659E8"/>
    <w:rsid w:val="00574F4C"/>
    <w:rsid w:val="00591758"/>
    <w:rsid w:val="005947FC"/>
    <w:rsid w:val="00596081"/>
    <w:rsid w:val="00596441"/>
    <w:rsid w:val="005B0C35"/>
    <w:rsid w:val="005B235C"/>
    <w:rsid w:val="005C3A38"/>
    <w:rsid w:val="005D09F8"/>
    <w:rsid w:val="005D6A00"/>
    <w:rsid w:val="005E13AA"/>
    <w:rsid w:val="005E1702"/>
    <w:rsid w:val="005F23E3"/>
    <w:rsid w:val="00610A22"/>
    <w:rsid w:val="00627A98"/>
    <w:rsid w:val="00635DDA"/>
    <w:rsid w:val="00640EDE"/>
    <w:rsid w:val="0064367E"/>
    <w:rsid w:val="006553CD"/>
    <w:rsid w:val="00655DBE"/>
    <w:rsid w:val="00655E50"/>
    <w:rsid w:val="00671C6F"/>
    <w:rsid w:val="006759B6"/>
    <w:rsid w:val="00680445"/>
    <w:rsid w:val="00690CCA"/>
    <w:rsid w:val="00694771"/>
    <w:rsid w:val="006949DF"/>
    <w:rsid w:val="006A3352"/>
    <w:rsid w:val="006B6AE3"/>
    <w:rsid w:val="006C52BC"/>
    <w:rsid w:val="006D00CD"/>
    <w:rsid w:val="006E4595"/>
    <w:rsid w:val="006F4E2F"/>
    <w:rsid w:val="0070186D"/>
    <w:rsid w:val="007018D9"/>
    <w:rsid w:val="00703333"/>
    <w:rsid w:val="00706727"/>
    <w:rsid w:val="00712896"/>
    <w:rsid w:val="007276A7"/>
    <w:rsid w:val="00744309"/>
    <w:rsid w:val="007501C0"/>
    <w:rsid w:val="00755672"/>
    <w:rsid w:val="0077151B"/>
    <w:rsid w:val="00785E90"/>
    <w:rsid w:val="007A7849"/>
    <w:rsid w:val="007B5CFE"/>
    <w:rsid w:val="007B7EDC"/>
    <w:rsid w:val="007F4D0C"/>
    <w:rsid w:val="00801212"/>
    <w:rsid w:val="008035BB"/>
    <w:rsid w:val="008046A7"/>
    <w:rsid w:val="00810900"/>
    <w:rsid w:val="00824086"/>
    <w:rsid w:val="00830A89"/>
    <w:rsid w:val="00832EFE"/>
    <w:rsid w:val="0087030A"/>
    <w:rsid w:val="0087362A"/>
    <w:rsid w:val="00873739"/>
    <w:rsid w:val="00883FC6"/>
    <w:rsid w:val="00895780"/>
    <w:rsid w:val="008C68D3"/>
    <w:rsid w:val="008C7E23"/>
    <w:rsid w:val="008F2F3D"/>
    <w:rsid w:val="009173A1"/>
    <w:rsid w:val="009200B4"/>
    <w:rsid w:val="0092600B"/>
    <w:rsid w:val="00926356"/>
    <w:rsid w:val="0095525E"/>
    <w:rsid w:val="00961DC8"/>
    <w:rsid w:val="009732F6"/>
    <w:rsid w:val="00973945"/>
    <w:rsid w:val="009753D6"/>
    <w:rsid w:val="00976C1B"/>
    <w:rsid w:val="009800E5"/>
    <w:rsid w:val="009827C5"/>
    <w:rsid w:val="009A0F89"/>
    <w:rsid w:val="009B1D8B"/>
    <w:rsid w:val="009C3B0A"/>
    <w:rsid w:val="009C4BA0"/>
    <w:rsid w:val="009C6F83"/>
    <w:rsid w:val="009D3C16"/>
    <w:rsid w:val="009F4560"/>
    <w:rsid w:val="009F7967"/>
    <w:rsid w:val="00A05246"/>
    <w:rsid w:val="00A1112C"/>
    <w:rsid w:val="00A1492B"/>
    <w:rsid w:val="00A22176"/>
    <w:rsid w:val="00A2723B"/>
    <w:rsid w:val="00A56447"/>
    <w:rsid w:val="00A67B2A"/>
    <w:rsid w:val="00A72A42"/>
    <w:rsid w:val="00A739DE"/>
    <w:rsid w:val="00A92CA2"/>
    <w:rsid w:val="00A96DC6"/>
    <w:rsid w:val="00AA0ADC"/>
    <w:rsid w:val="00AB19BD"/>
    <w:rsid w:val="00AB4D5D"/>
    <w:rsid w:val="00AE6F8E"/>
    <w:rsid w:val="00B011C2"/>
    <w:rsid w:val="00B0136C"/>
    <w:rsid w:val="00B04C2D"/>
    <w:rsid w:val="00B21B91"/>
    <w:rsid w:val="00B21E9B"/>
    <w:rsid w:val="00B2406B"/>
    <w:rsid w:val="00B2687E"/>
    <w:rsid w:val="00B42FA9"/>
    <w:rsid w:val="00B4311D"/>
    <w:rsid w:val="00B43EC1"/>
    <w:rsid w:val="00B57C2A"/>
    <w:rsid w:val="00B60001"/>
    <w:rsid w:val="00B6076F"/>
    <w:rsid w:val="00B66078"/>
    <w:rsid w:val="00B735FD"/>
    <w:rsid w:val="00BA390A"/>
    <w:rsid w:val="00BA6EE4"/>
    <w:rsid w:val="00BD2806"/>
    <w:rsid w:val="00BD43EE"/>
    <w:rsid w:val="00BE7667"/>
    <w:rsid w:val="00BF3DF1"/>
    <w:rsid w:val="00C20CB9"/>
    <w:rsid w:val="00C246B3"/>
    <w:rsid w:val="00C44900"/>
    <w:rsid w:val="00C52AFB"/>
    <w:rsid w:val="00C70A70"/>
    <w:rsid w:val="00C73CFA"/>
    <w:rsid w:val="00C83215"/>
    <w:rsid w:val="00C911C6"/>
    <w:rsid w:val="00C9547F"/>
    <w:rsid w:val="00CA1D21"/>
    <w:rsid w:val="00CA55BA"/>
    <w:rsid w:val="00CA64B3"/>
    <w:rsid w:val="00CB105C"/>
    <w:rsid w:val="00CB2AE4"/>
    <w:rsid w:val="00CD2C03"/>
    <w:rsid w:val="00CF31EA"/>
    <w:rsid w:val="00CF44C2"/>
    <w:rsid w:val="00D174F1"/>
    <w:rsid w:val="00D178BA"/>
    <w:rsid w:val="00D241A4"/>
    <w:rsid w:val="00D27243"/>
    <w:rsid w:val="00D4061B"/>
    <w:rsid w:val="00D5023F"/>
    <w:rsid w:val="00D57332"/>
    <w:rsid w:val="00D669F5"/>
    <w:rsid w:val="00D73B21"/>
    <w:rsid w:val="00D75186"/>
    <w:rsid w:val="00D8671F"/>
    <w:rsid w:val="00DA7F5D"/>
    <w:rsid w:val="00DC1738"/>
    <w:rsid w:val="00DC458C"/>
    <w:rsid w:val="00DC72EC"/>
    <w:rsid w:val="00DD1E53"/>
    <w:rsid w:val="00DD6278"/>
    <w:rsid w:val="00DF295C"/>
    <w:rsid w:val="00DF6541"/>
    <w:rsid w:val="00E204FA"/>
    <w:rsid w:val="00E246F3"/>
    <w:rsid w:val="00E53824"/>
    <w:rsid w:val="00E71573"/>
    <w:rsid w:val="00E84559"/>
    <w:rsid w:val="00E92A5F"/>
    <w:rsid w:val="00EA41DC"/>
    <w:rsid w:val="00EB6EDE"/>
    <w:rsid w:val="00EC0C33"/>
    <w:rsid w:val="00ED184D"/>
    <w:rsid w:val="00ED7D78"/>
    <w:rsid w:val="00EE784D"/>
    <w:rsid w:val="00EF7162"/>
    <w:rsid w:val="00F00A6E"/>
    <w:rsid w:val="00F04167"/>
    <w:rsid w:val="00F1185A"/>
    <w:rsid w:val="00F23F06"/>
    <w:rsid w:val="00F25E3E"/>
    <w:rsid w:val="00F2714E"/>
    <w:rsid w:val="00F40A83"/>
    <w:rsid w:val="00F555D3"/>
    <w:rsid w:val="00F717D4"/>
    <w:rsid w:val="00F74742"/>
    <w:rsid w:val="00F8015D"/>
    <w:rsid w:val="00F91600"/>
    <w:rsid w:val="00F933A6"/>
    <w:rsid w:val="00F94159"/>
    <w:rsid w:val="00F960F1"/>
    <w:rsid w:val="00FA14F9"/>
    <w:rsid w:val="00FA2461"/>
    <w:rsid w:val="00FB7BF0"/>
    <w:rsid w:val="00FD480A"/>
    <w:rsid w:val="00FD734F"/>
    <w:rsid w:val="00FE73AA"/>
    <w:rsid w:val="00FF0340"/>
    <w:rsid w:val="00FF2CE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8F0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6B3"/>
  </w:style>
  <w:style w:type="paragraph" w:styleId="Heading1">
    <w:name w:val="heading 1"/>
    <w:basedOn w:val="Normal"/>
    <w:next w:val="Normal"/>
    <w:qFormat/>
    <w:rsid w:val="00C246B3"/>
    <w:pPr>
      <w:keepNext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C246B3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customStyle="1" w:styleId="Address1">
    <w:name w:val="Address 1"/>
    <w:basedOn w:val="Normal"/>
    <w:rsid w:val="00C246B3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chievement">
    <w:name w:val="Achievement"/>
    <w:basedOn w:val="BodyText"/>
    <w:rsid w:val="00C246B3"/>
    <w:pPr>
      <w:spacing w:after="60" w:line="220" w:lineRule="atLeast"/>
      <w:ind w:left="360" w:hanging="360"/>
      <w:jc w:val="both"/>
    </w:pPr>
    <w:rPr>
      <w:spacing w:val="-5"/>
    </w:rPr>
  </w:style>
  <w:style w:type="paragraph" w:styleId="BodyText">
    <w:name w:val="Body Text"/>
    <w:basedOn w:val="Normal"/>
    <w:rsid w:val="00C246B3"/>
    <w:pPr>
      <w:spacing w:after="120"/>
    </w:pPr>
  </w:style>
  <w:style w:type="paragraph" w:customStyle="1" w:styleId="JobTitle">
    <w:name w:val="Job Title"/>
    <w:next w:val="Achievement"/>
    <w:rsid w:val="00C246B3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C246B3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C83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215"/>
  </w:style>
  <w:style w:type="paragraph" w:styleId="DocumentMap">
    <w:name w:val="Document Map"/>
    <w:basedOn w:val="Normal"/>
    <w:semiHidden/>
    <w:rsid w:val="0071289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11143"/>
    <w:pPr>
      <w:ind w:left="720"/>
      <w:contextualSpacing/>
    </w:pPr>
  </w:style>
  <w:style w:type="character" w:styleId="Hyperlink">
    <w:name w:val="Hyperlink"/>
    <w:basedOn w:val="DefaultParagraphFont"/>
    <w:unhideWhenUsed/>
    <w:rsid w:val="00013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01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4324/9780367347093-RERW164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(206)963-7223</vt:lpstr>
    </vt:vector>
  </TitlesOfParts>
  <Company>Hewlett-Packard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(206)963-7223</dc:title>
  <dc:creator>Brad Bouley</dc:creator>
  <cp:lastModifiedBy>Brad Bouley</cp:lastModifiedBy>
  <cp:revision>2</cp:revision>
  <cp:lastPrinted>2014-01-15T21:56:00Z</cp:lastPrinted>
  <dcterms:created xsi:type="dcterms:W3CDTF">2026-03-25T20:22:00Z</dcterms:created>
  <dcterms:modified xsi:type="dcterms:W3CDTF">2026-03-25T20:22:00Z</dcterms:modified>
</cp:coreProperties>
</file>